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29B7" w14:textId="297CC06C" w:rsidR="00861DE2" w:rsidRPr="00CB0B71" w:rsidRDefault="004D5438" w:rsidP="007F4C58">
      <w:pPr>
        <w:jc w:val="center"/>
        <w:rPr>
          <w:rFonts w:ascii="Open Sans" w:hAnsi="Open Sans" w:cs="Open Sans"/>
          <w:b/>
          <w:bCs/>
        </w:rPr>
      </w:pPr>
      <w:r w:rsidRPr="00CB0B71">
        <w:rPr>
          <w:rFonts w:ascii="Open Sans" w:hAnsi="Open Sans" w:cs="Open Sans"/>
          <w:b/>
          <w:bCs/>
        </w:rPr>
        <w:t xml:space="preserve">Media </w:t>
      </w:r>
      <w:r w:rsidR="00E01D9B" w:rsidRPr="00CB0B71">
        <w:rPr>
          <w:rFonts w:ascii="Open Sans" w:hAnsi="Open Sans" w:cs="Open Sans"/>
          <w:b/>
          <w:bCs/>
        </w:rPr>
        <w:t xml:space="preserve">Release:  </w:t>
      </w:r>
      <w:r w:rsidR="007F4C58" w:rsidRPr="00CB0B71">
        <w:rPr>
          <w:rFonts w:ascii="Open Sans" w:hAnsi="Open Sans" w:cs="Open Sans"/>
          <w:b/>
          <w:bCs/>
        </w:rPr>
        <w:t xml:space="preserve">SFSP </w:t>
      </w:r>
      <w:r w:rsidR="00E01D9B" w:rsidRPr="00CB0B71">
        <w:rPr>
          <w:rFonts w:ascii="Open Sans" w:hAnsi="Open Sans" w:cs="Open Sans"/>
          <w:b/>
          <w:bCs/>
        </w:rPr>
        <w:t>Enrolled Sites and Camps</w:t>
      </w:r>
    </w:p>
    <w:p w14:paraId="1401F91F" w14:textId="4BF6A1C9" w:rsidR="00885804" w:rsidRPr="00D511DC" w:rsidRDefault="00885804" w:rsidP="00885804">
      <w:pPr>
        <w:rPr>
          <w:rFonts w:ascii="Open Sans" w:hAnsi="Open Sans" w:cs="Open Sans"/>
          <w:u w:val="single"/>
        </w:rPr>
      </w:pPr>
      <w:r w:rsidRPr="00D511DC">
        <w:rPr>
          <w:rFonts w:ascii="Open Sans" w:hAnsi="Open Sans" w:cs="Open Sans"/>
        </w:rPr>
        <w:t xml:space="preserve">Submitted to: </w:t>
      </w:r>
      <w:r w:rsidR="006B202E">
        <w:rPr>
          <w:rFonts w:ascii="Open Sans" w:hAnsi="Open Sans" w:cs="Open Sans"/>
        </w:rPr>
        <w:t>________________________________________________</w:t>
      </w:r>
      <w:r w:rsidRPr="00D511DC">
        <w:rPr>
          <w:rFonts w:ascii="Open Sans" w:hAnsi="Open Sans" w:cs="Open Sans"/>
        </w:rPr>
        <w:t xml:space="preserve">on </w:t>
      </w:r>
      <w:r w:rsidR="00EE6F09">
        <w:rPr>
          <w:rFonts w:ascii="Open Sans" w:hAnsi="Open Sans" w:cs="Open Sans"/>
        </w:rPr>
        <w:t xml:space="preserve">May </w:t>
      </w:r>
      <w:r w:rsidR="00A76FA6">
        <w:rPr>
          <w:rFonts w:ascii="Open Sans" w:hAnsi="Open Sans" w:cs="Open Sans"/>
        </w:rPr>
        <w:t>30</w:t>
      </w:r>
      <w:r w:rsidR="00EE6F09">
        <w:rPr>
          <w:rFonts w:ascii="Open Sans" w:hAnsi="Open Sans" w:cs="Open Sans"/>
        </w:rPr>
        <w:t>, 2023</w:t>
      </w:r>
    </w:p>
    <w:p w14:paraId="2ABEDC9D" w14:textId="05C0B84B" w:rsidR="00E01D9B" w:rsidRPr="00D511DC" w:rsidRDefault="00EE6F09" w:rsidP="00587A11">
      <w:pPr>
        <w:ind w:right="144"/>
        <w:jc w:val="both"/>
        <w:rPr>
          <w:rFonts w:ascii="Open Sans" w:hAnsi="Open Sans" w:cs="Open Sans"/>
        </w:rPr>
      </w:pPr>
      <w:r>
        <w:rPr>
          <w:rFonts w:ascii="Open Sans" w:hAnsi="Open Sans" w:cs="Open Sans"/>
          <w:i/>
          <w:u w:val="single"/>
        </w:rPr>
        <w:t>Second Harvest Food Bank of Middle Tennessee</w:t>
      </w:r>
      <w:r w:rsidR="00E01D9B" w:rsidRPr="00D511DC">
        <w:rPr>
          <w:rFonts w:ascii="Open Sans" w:hAnsi="Open Sans" w:cs="Open Sans"/>
          <w:u w:val="single"/>
        </w:rPr>
        <w:t xml:space="preserve"> </w:t>
      </w:r>
      <w:r w:rsidR="00E01D9B" w:rsidRPr="00D511DC">
        <w:rPr>
          <w:rFonts w:ascii="Open Sans" w:hAnsi="Open Sans" w:cs="Open Sans"/>
        </w:rPr>
        <w:t>is participating in the Summer Food Service Program.  Meals will be provided to all eligible children free of charge.  To be eligible to receive free</w:t>
      </w:r>
      <w:r w:rsidR="007F4C58" w:rsidRPr="00D511DC">
        <w:rPr>
          <w:rFonts w:ascii="Open Sans" w:hAnsi="Open Sans" w:cs="Open Sans"/>
        </w:rPr>
        <w:t xml:space="preserve"> </w:t>
      </w:r>
      <w:r w:rsidR="00E01D9B" w:rsidRPr="00D511DC">
        <w:rPr>
          <w:rFonts w:ascii="Open Sans" w:hAnsi="Open Sans" w:cs="Open Sans"/>
        </w:rPr>
        <w:t xml:space="preserve">meals at a residential or non-residential camp, children must meet the income guidelines for reduced-price meals in the National School Lunch Program.  The income guidelines for reduced-price meals by family size are listed on the next page.  Children who are part of households that receive Supplemental Nutrition Assistance Program (SNAP, formerly food stamps) </w:t>
      </w:r>
      <w:r w:rsidR="00B32B27" w:rsidRPr="00D511DC">
        <w:rPr>
          <w:rFonts w:ascii="Open Sans" w:hAnsi="Open Sans" w:cs="Open Sans"/>
        </w:rPr>
        <w:t>benefits</w:t>
      </w:r>
      <w:r w:rsidR="00E01D9B" w:rsidRPr="00D511DC">
        <w:rPr>
          <w:rFonts w:ascii="Open Sans" w:hAnsi="Open Sans" w:cs="Open Sans"/>
        </w:rPr>
        <w:t xml:space="preserve"> or benefits under the Food Distribution Program on Indian Reservations (FDPIR), or Temporary Assistance to Needy Families (TANF) are automatically eligible to receive free meals.</w:t>
      </w:r>
    </w:p>
    <w:p w14:paraId="772233A8" w14:textId="561A6279" w:rsidR="00E01D9B" w:rsidRPr="00D511DC" w:rsidRDefault="00E01D9B" w:rsidP="00587A11">
      <w:pPr>
        <w:ind w:right="144"/>
        <w:jc w:val="both"/>
        <w:rPr>
          <w:rFonts w:ascii="Open Sans" w:hAnsi="Open Sans" w:cs="Open Sans"/>
        </w:rPr>
      </w:pPr>
      <w:r w:rsidRPr="00D511DC">
        <w:rPr>
          <w:rFonts w:ascii="Open Sans" w:hAnsi="Open Sans" w:cs="Open Sans"/>
        </w:rPr>
        <w:t>Acceptance and participation requirements for the Program and all activities are the same for all regardless of race, color, national origin, sex, age, disability, and reprisal or retaliation for prior civil rights activity and there will be no discrim</w:t>
      </w:r>
      <w:r w:rsidR="007F4C58" w:rsidRPr="00D511DC">
        <w:rPr>
          <w:rFonts w:ascii="Open Sans" w:hAnsi="Open Sans" w:cs="Open Sans"/>
        </w:rPr>
        <w:t>in</w:t>
      </w:r>
      <w:r w:rsidRPr="00D511DC">
        <w:rPr>
          <w:rFonts w:ascii="Open Sans" w:hAnsi="Open Sans" w:cs="Open Sans"/>
        </w:rPr>
        <w:t>ation in the course of the meal service</w:t>
      </w:r>
      <w:r w:rsidR="007F4C58" w:rsidRPr="00D511DC">
        <w:rPr>
          <w:rFonts w:ascii="Open Sans" w:hAnsi="Open Sans" w:cs="Open Sans"/>
        </w:rPr>
        <w:t xml:space="preserve"> (not all prohibited bases apply to all programs)</w:t>
      </w:r>
      <w:r w:rsidRPr="00D511DC">
        <w:rPr>
          <w:rFonts w:ascii="Open Sans" w:hAnsi="Open Sans" w:cs="Open Sans"/>
        </w:rPr>
        <w:t xml:space="preserve">.  Meals will be provided at the sites and times as follows: </w:t>
      </w:r>
    </w:p>
    <w:p w14:paraId="399818B2" w14:textId="0381BDA9" w:rsidR="00A76FA6" w:rsidRDefault="00684624">
      <w:pPr>
        <w:rPr>
          <w:rFonts w:ascii="Open Sans" w:hAnsi="Open Sans" w:cs="Open Sans"/>
          <w:color w:val="000000" w:themeColor="text1"/>
        </w:rPr>
      </w:pPr>
      <w:r>
        <w:rPr>
          <w:rFonts w:ascii="Open Sans" w:hAnsi="Open Sans" w:cs="Open Sans"/>
          <w:color w:val="000000" w:themeColor="text1"/>
        </w:rPr>
        <w:t>4p-7:30p</w:t>
      </w:r>
      <w:r>
        <w:rPr>
          <w:rFonts w:ascii="Open Sans" w:hAnsi="Open Sans" w:cs="Open Sans"/>
          <w:color w:val="000000" w:themeColor="text1"/>
        </w:rPr>
        <w:tab/>
      </w:r>
      <w:r w:rsidR="00312476">
        <w:rPr>
          <w:rFonts w:ascii="Open Sans" w:hAnsi="Open Sans" w:cs="Open Sans"/>
          <w:color w:val="000000" w:themeColor="text1"/>
        </w:rPr>
        <w:tab/>
      </w:r>
      <w:r>
        <w:rPr>
          <w:rFonts w:ascii="Open Sans" w:hAnsi="Open Sans" w:cs="Open Sans"/>
          <w:color w:val="000000" w:themeColor="text1"/>
        </w:rPr>
        <w:t>Al-huda Islamic Center of Nashville</w:t>
      </w:r>
      <w:r>
        <w:rPr>
          <w:rFonts w:ascii="Open Sans" w:hAnsi="Open Sans" w:cs="Open Sans"/>
          <w:color w:val="000000" w:themeColor="text1"/>
        </w:rPr>
        <w:tab/>
      </w:r>
      <w:r>
        <w:rPr>
          <w:rFonts w:ascii="Open Sans" w:hAnsi="Open Sans" w:cs="Open Sans"/>
          <w:color w:val="000000" w:themeColor="text1"/>
        </w:rPr>
        <w:tab/>
      </w:r>
      <w:r>
        <w:rPr>
          <w:rFonts w:ascii="Open Sans" w:hAnsi="Open Sans" w:cs="Open Sans"/>
          <w:color w:val="000000" w:themeColor="text1"/>
        </w:rPr>
        <w:tab/>
        <w:t>Nashville, TN</w:t>
      </w:r>
    </w:p>
    <w:p w14:paraId="7A161893" w14:textId="2355AEAC" w:rsidR="007F4C58" w:rsidRPr="00EE6F09" w:rsidRDefault="00EE6F09">
      <w:pPr>
        <w:rPr>
          <w:rFonts w:ascii="Open Sans" w:hAnsi="Open Sans" w:cs="Open Sans"/>
          <w:color w:val="000000" w:themeColor="text1"/>
        </w:rPr>
      </w:pPr>
      <w:r w:rsidRPr="00EE6F09">
        <w:rPr>
          <w:rFonts w:ascii="Open Sans" w:hAnsi="Open Sans" w:cs="Open Sans"/>
          <w:color w:val="000000" w:themeColor="text1"/>
        </w:rPr>
        <w:t>12p-1p</w:t>
      </w:r>
      <w:r w:rsidRPr="00EE6F09">
        <w:rPr>
          <w:rFonts w:ascii="Open Sans" w:hAnsi="Open Sans" w:cs="Open Sans"/>
          <w:color w:val="000000" w:themeColor="text1"/>
        </w:rPr>
        <w:tab/>
      </w:r>
      <w:r w:rsidR="007F4C58" w:rsidRPr="00EE6F09">
        <w:rPr>
          <w:rFonts w:ascii="Open Sans" w:hAnsi="Open Sans" w:cs="Open Sans"/>
          <w:color w:val="000000" w:themeColor="text1"/>
        </w:rPr>
        <w:tab/>
      </w:r>
      <w:r w:rsidR="00312476">
        <w:rPr>
          <w:rFonts w:ascii="Open Sans" w:hAnsi="Open Sans" w:cs="Open Sans"/>
          <w:color w:val="000000" w:themeColor="text1"/>
        </w:rPr>
        <w:tab/>
      </w:r>
      <w:r w:rsidRPr="00EE6F09">
        <w:rPr>
          <w:rFonts w:ascii="Open Sans" w:hAnsi="Open Sans" w:cs="Open Sans"/>
          <w:color w:val="000000" w:themeColor="text1"/>
        </w:rPr>
        <w:t xml:space="preserve">Christ Centered Ministries, Inc </w:t>
      </w:r>
      <w:r>
        <w:rPr>
          <w:rFonts w:ascii="Open Sans" w:hAnsi="Open Sans" w:cs="Open Sans"/>
          <w:color w:val="000000" w:themeColor="text1"/>
        </w:rPr>
        <w:tab/>
      </w:r>
      <w:r>
        <w:rPr>
          <w:rFonts w:ascii="Open Sans" w:hAnsi="Open Sans" w:cs="Open Sans"/>
          <w:color w:val="000000" w:themeColor="text1"/>
        </w:rPr>
        <w:tab/>
      </w:r>
      <w:r>
        <w:rPr>
          <w:rFonts w:ascii="Open Sans" w:hAnsi="Open Sans" w:cs="Open Sans"/>
          <w:color w:val="000000" w:themeColor="text1"/>
        </w:rPr>
        <w:tab/>
      </w:r>
      <w:r w:rsidRPr="00EE6F09">
        <w:rPr>
          <w:rFonts w:ascii="Open Sans" w:hAnsi="Open Sans" w:cs="Open Sans"/>
          <w:color w:val="000000" w:themeColor="text1"/>
        </w:rPr>
        <w:t>Nashville, TN</w:t>
      </w:r>
    </w:p>
    <w:p w14:paraId="3CB9BFC1" w14:textId="291AD1C1" w:rsidR="007F4C58" w:rsidRPr="00EE6F09" w:rsidRDefault="00EE6F09" w:rsidP="007F4C58">
      <w:pPr>
        <w:rPr>
          <w:rFonts w:ascii="Open Sans" w:hAnsi="Open Sans" w:cs="Open Sans"/>
          <w:color w:val="000000" w:themeColor="text1"/>
        </w:rPr>
      </w:pPr>
      <w:r>
        <w:rPr>
          <w:rFonts w:ascii="Open Sans" w:hAnsi="Open Sans" w:cs="Open Sans"/>
          <w:color w:val="000000" w:themeColor="text1"/>
        </w:rPr>
        <w:t>10a-2p</w:t>
      </w:r>
      <w:r>
        <w:rPr>
          <w:rFonts w:ascii="Open Sans" w:hAnsi="Open Sans" w:cs="Open Sans"/>
          <w:color w:val="000000" w:themeColor="text1"/>
        </w:rPr>
        <w:tab/>
      </w:r>
      <w:r w:rsidR="007F4C58" w:rsidRPr="00EE6F09">
        <w:rPr>
          <w:rFonts w:ascii="Open Sans" w:hAnsi="Open Sans" w:cs="Open Sans"/>
          <w:color w:val="000000" w:themeColor="text1"/>
        </w:rPr>
        <w:tab/>
      </w:r>
      <w:r w:rsidR="00312476">
        <w:rPr>
          <w:rFonts w:ascii="Open Sans" w:hAnsi="Open Sans" w:cs="Open Sans"/>
          <w:color w:val="000000" w:themeColor="text1"/>
        </w:rPr>
        <w:tab/>
      </w:r>
      <w:r w:rsidRPr="00EE6F09">
        <w:rPr>
          <w:rFonts w:ascii="Open Sans" w:hAnsi="Open Sans" w:cs="Open Sans"/>
          <w:color w:val="000000" w:themeColor="text1"/>
        </w:rPr>
        <w:t>Cottage Cove</w:t>
      </w:r>
      <w:r>
        <w:rPr>
          <w:rFonts w:ascii="Open Sans" w:hAnsi="Open Sans" w:cs="Open Sans"/>
          <w:color w:val="000000" w:themeColor="text1"/>
        </w:rPr>
        <w:t xml:space="preserve"> </w:t>
      </w:r>
      <w:r>
        <w:rPr>
          <w:rFonts w:ascii="Open Sans" w:hAnsi="Open Sans" w:cs="Open Sans"/>
          <w:color w:val="000000" w:themeColor="text1"/>
        </w:rPr>
        <w:tab/>
      </w:r>
      <w:r>
        <w:rPr>
          <w:rFonts w:ascii="Open Sans" w:hAnsi="Open Sans" w:cs="Open Sans"/>
          <w:color w:val="000000" w:themeColor="text1"/>
        </w:rPr>
        <w:tab/>
      </w:r>
      <w:r>
        <w:rPr>
          <w:rFonts w:ascii="Open Sans" w:hAnsi="Open Sans" w:cs="Open Sans"/>
          <w:color w:val="000000" w:themeColor="text1"/>
        </w:rPr>
        <w:tab/>
      </w:r>
      <w:r>
        <w:rPr>
          <w:rFonts w:ascii="Open Sans" w:hAnsi="Open Sans" w:cs="Open Sans"/>
          <w:color w:val="000000" w:themeColor="text1"/>
        </w:rPr>
        <w:tab/>
      </w:r>
      <w:r>
        <w:rPr>
          <w:rFonts w:ascii="Open Sans" w:hAnsi="Open Sans" w:cs="Open Sans"/>
          <w:color w:val="000000" w:themeColor="text1"/>
        </w:rPr>
        <w:tab/>
      </w:r>
      <w:r>
        <w:rPr>
          <w:rFonts w:ascii="Open Sans" w:hAnsi="Open Sans" w:cs="Open Sans"/>
          <w:color w:val="000000" w:themeColor="text1"/>
        </w:rPr>
        <w:tab/>
        <w:t>Nashville, TN</w:t>
      </w:r>
    </w:p>
    <w:p w14:paraId="3CFE2ECC" w14:textId="04EDA7B8" w:rsidR="007F4C58" w:rsidRDefault="00EE6F09" w:rsidP="00A3624F">
      <w:pPr>
        <w:spacing w:after="0"/>
        <w:ind w:right="144"/>
        <w:rPr>
          <w:rFonts w:ascii="Open Sans" w:hAnsi="Open Sans" w:cs="Open Sans"/>
          <w:color w:val="000000" w:themeColor="text1"/>
        </w:rPr>
      </w:pPr>
      <w:r>
        <w:rPr>
          <w:rFonts w:ascii="Open Sans" w:hAnsi="Open Sans" w:cs="Open Sans"/>
          <w:color w:val="000000" w:themeColor="text1"/>
        </w:rPr>
        <w:t>11:30a-12p</w:t>
      </w:r>
      <w:r>
        <w:rPr>
          <w:rFonts w:ascii="Open Sans" w:hAnsi="Open Sans" w:cs="Open Sans"/>
          <w:color w:val="000000" w:themeColor="text1"/>
        </w:rPr>
        <w:tab/>
      </w:r>
      <w:r w:rsidR="00312476">
        <w:rPr>
          <w:rFonts w:ascii="Open Sans" w:hAnsi="Open Sans" w:cs="Open Sans"/>
          <w:color w:val="000000" w:themeColor="text1"/>
        </w:rPr>
        <w:tab/>
      </w:r>
      <w:r w:rsidRPr="00EE6F09">
        <w:rPr>
          <w:rFonts w:ascii="Open Sans" w:hAnsi="Open Sans" w:cs="Open Sans"/>
          <w:color w:val="000000" w:themeColor="text1"/>
        </w:rPr>
        <w:t>First Baptist CDC Summer Enrichment Program</w:t>
      </w:r>
      <w:r>
        <w:rPr>
          <w:rFonts w:ascii="Open Sans" w:hAnsi="Open Sans" w:cs="Open Sans"/>
          <w:color w:val="000000" w:themeColor="text1"/>
        </w:rPr>
        <w:t xml:space="preserve"> </w:t>
      </w:r>
      <w:r>
        <w:rPr>
          <w:rFonts w:ascii="Open Sans" w:hAnsi="Open Sans" w:cs="Open Sans"/>
          <w:color w:val="000000" w:themeColor="text1"/>
        </w:rPr>
        <w:tab/>
        <w:t>Gallatin, TN</w:t>
      </w:r>
    </w:p>
    <w:p w14:paraId="24566A10" w14:textId="2C47DFB6" w:rsidR="00A3624F" w:rsidRPr="00EE6F09" w:rsidRDefault="00A3624F" w:rsidP="002313FF">
      <w:pPr>
        <w:ind w:right="144"/>
        <w:rPr>
          <w:rFonts w:ascii="Open Sans" w:hAnsi="Open Sans" w:cs="Open Sans"/>
          <w:color w:val="000000" w:themeColor="text1"/>
        </w:rPr>
      </w:pPr>
      <w:r>
        <w:rPr>
          <w:rFonts w:ascii="Open Sans" w:hAnsi="Open Sans" w:cs="Open Sans"/>
          <w:color w:val="000000" w:themeColor="text1"/>
        </w:rPr>
        <w:tab/>
      </w:r>
      <w:r>
        <w:rPr>
          <w:rFonts w:ascii="Open Sans" w:hAnsi="Open Sans" w:cs="Open Sans"/>
          <w:color w:val="000000" w:themeColor="text1"/>
        </w:rPr>
        <w:tab/>
      </w:r>
      <w:r w:rsidR="00312476">
        <w:rPr>
          <w:rFonts w:ascii="Open Sans" w:hAnsi="Open Sans" w:cs="Open Sans"/>
          <w:color w:val="000000" w:themeColor="text1"/>
        </w:rPr>
        <w:tab/>
      </w:r>
      <w:r>
        <w:rPr>
          <w:rFonts w:ascii="Open Sans" w:hAnsi="Open Sans" w:cs="Open Sans"/>
          <w:color w:val="000000" w:themeColor="text1"/>
        </w:rPr>
        <w:t>(Unlimited Potential)</w:t>
      </w:r>
    </w:p>
    <w:p w14:paraId="766CF014" w14:textId="5C5E26DA" w:rsidR="001B52E3" w:rsidRDefault="001B52E3" w:rsidP="002313FF">
      <w:pPr>
        <w:ind w:right="144"/>
        <w:jc w:val="both"/>
        <w:rPr>
          <w:rFonts w:ascii="Open Sans" w:hAnsi="Open Sans" w:cs="Open Sans"/>
        </w:rPr>
      </w:pPr>
      <w:r>
        <w:rPr>
          <w:rFonts w:ascii="Open Sans" w:hAnsi="Open Sans" w:cs="Open Sans"/>
        </w:rPr>
        <w:t>11a- 11:30a</w:t>
      </w:r>
      <w:r>
        <w:rPr>
          <w:rFonts w:ascii="Open Sans" w:hAnsi="Open Sans" w:cs="Open Sans"/>
        </w:rPr>
        <w:tab/>
      </w:r>
      <w:r w:rsidR="00312476">
        <w:rPr>
          <w:rFonts w:ascii="Open Sans" w:hAnsi="Open Sans" w:cs="Open Sans"/>
        </w:rPr>
        <w:tab/>
      </w:r>
      <w:r>
        <w:rPr>
          <w:rFonts w:ascii="Open Sans" w:hAnsi="Open Sans" w:cs="Open Sans"/>
        </w:rPr>
        <w:t>Gallatin Shalom</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Gallatin, TN</w:t>
      </w:r>
    </w:p>
    <w:p w14:paraId="33186AB9" w14:textId="2C451D62" w:rsidR="00A76FA6" w:rsidRDefault="00984BAB" w:rsidP="002313FF">
      <w:pPr>
        <w:ind w:right="144"/>
        <w:jc w:val="both"/>
        <w:rPr>
          <w:rFonts w:ascii="Open Sans" w:hAnsi="Open Sans" w:cs="Open Sans"/>
        </w:rPr>
      </w:pPr>
      <w:r>
        <w:rPr>
          <w:rFonts w:ascii="Open Sans" w:hAnsi="Open Sans" w:cs="Open Sans"/>
        </w:rPr>
        <w:t>11:45a-12:30p</w:t>
      </w:r>
      <w:r w:rsidR="00312476">
        <w:rPr>
          <w:rFonts w:ascii="Open Sans" w:hAnsi="Open Sans" w:cs="Open Sans"/>
        </w:rPr>
        <w:tab/>
      </w:r>
      <w:r w:rsidR="00431901">
        <w:rPr>
          <w:rFonts w:ascii="Open Sans" w:hAnsi="Open Sans" w:cs="Open Sans"/>
        </w:rPr>
        <w:t>Olivet Missionary Baptist Church</w:t>
      </w:r>
      <w:r w:rsidR="00431901">
        <w:rPr>
          <w:rFonts w:ascii="Open Sans" w:hAnsi="Open Sans" w:cs="Open Sans"/>
        </w:rPr>
        <w:tab/>
      </w:r>
      <w:r w:rsidR="00431901">
        <w:rPr>
          <w:rFonts w:ascii="Open Sans" w:hAnsi="Open Sans" w:cs="Open Sans"/>
        </w:rPr>
        <w:tab/>
      </w:r>
      <w:r w:rsidR="00431901">
        <w:rPr>
          <w:rFonts w:ascii="Open Sans" w:hAnsi="Open Sans" w:cs="Open Sans"/>
        </w:rPr>
        <w:tab/>
        <w:t>Nashville, TN</w:t>
      </w:r>
    </w:p>
    <w:p w14:paraId="71E59B7A" w14:textId="081E829E" w:rsidR="00431901" w:rsidRDefault="00864A73" w:rsidP="002313FF">
      <w:pPr>
        <w:ind w:right="144"/>
        <w:jc w:val="both"/>
        <w:rPr>
          <w:rFonts w:ascii="Open Sans" w:hAnsi="Open Sans" w:cs="Open Sans"/>
        </w:rPr>
      </w:pPr>
      <w:r>
        <w:rPr>
          <w:rFonts w:ascii="Open Sans" w:hAnsi="Open Sans" w:cs="Open Sans"/>
        </w:rPr>
        <w:t>12p-12:30p</w:t>
      </w:r>
      <w:r>
        <w:rPr>
          <w:rFonts w:ascii="Open Sans" w:hAnsi="Open Sans" w:cs="Open Sans"/>
        </w:rPr>
        <w:tab/>
      </w:r>
      <w:r>
        <w:rPr>
          <w:rFonts w:ascii="Open Sans" w:hAnsi="Open Sans" w:cs="Open Sans"/>
        </w:rPr>
        <w:tab/>
        <w:t>Urban Promise Nashville</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Nashville, TN</w:t>
      </w:r>
    </w:p>
    <w:p w14:paraId="2BD2688E" w14:textId="5A27980C" w:rsidR="007F4C58" w:rsidRPr="00D511DC" w:rsidRDefault="007F4C58" w:rsidP="00587A11">
      <w:pPr>
        <w:ind w:right="144"/>
        <w:jc w:val="both"/>
        <w:rPr>
          <w:rFonts w:ascii="Open Sans" w:hAnsi="Open Sans" w:cs="Open Sans"/>
        </w:rPr>
      </w:pPr>
      <w:r w:rsidRPr="00D511DC">
        <w:rPr>
          <w:rFonts w:ascii="Open Sans" w:hAnsi="Open Sans" w:cs="Open Sans"/>
        </w:rPr>
        <w:t>To file a program complaint alleging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(866)632-9992.  Submit your completed form or letter to USDA by:</w:t>
      </w:r>
    </w:p>
    <w:p w14:paraId="5C4E2453" w14:textId="5D41CF98" w:rsidR="007F4C58" w:rsidRPr="00D511DC" w:rsidRDefault="007F4C58" w:rsidP="007F4C58">
      <w:pPr>
        <w:pStyle w:val="NoSpacing"/>
        <w:rPr>
          <w:rFonts w:ascii="Open Sans" w:hAnsi="Open Sans" w:cs="Open Sans"/>
        </w:rPr>
      </w:pPr>
      <w:r w:rsidRPr="00D511DC">
        <w:rPr>
          <w:rFonts w:ascii="Open Sans" w:hAnsi="Open Sans" w:cs="Open Sans"/>
        </w:rPr>
        <w:t>Mail:</w:t>
      </w:r>
      <w:r w:rsidR="00736AF8">
        <w:rPr>
          <w:rFonts w:ascii="Open Sans" w:hAnsi="Open Sans" w:cs="Open Sans"/>
        </w:rPr>
        <w:t xml:space="preserve"> </w:t>
      </w:r>
      <w:r w:rsidR="00736AF8">
        <w:rPr>
          <w:rFonts w:ascii="Open Sans" w:hAnsi="Open Sans" w:cs="Open Sans"/>
        </w:rPr>
        <w:tab/>
      </w:r>
      <w:r w:rsidRPr="00D511DC">
        <w:rPr>
          <w:rFonts w:ascii="Open Sans" w:hAnsi="Open Sans" w:cs="Open Sans"/>
        </w:rPr>
        <w:t>U.S. Department of Agriculture</w:t>
      </w:r>
    </w:p>
    <w:p w14:paraId="3CD45CCB" w14:textId="77777777" w:rsidR="007F4C58" w:rsidRPr="00D511DC" w:rsidRDefault="007F4C58" w:rsidP="00736AF8">
      <w:pPr>
        <w:pStyle w:val="NoSpacing"/>
        <w:ind w:firstLine="720"/>
        <w:rPr>
          <w:rFonts w:ascii="Open Sans" w:hAnsi="Open Sans" w:cs="Open Sans"/>
        </w:rPr>
      </w:pPr>
      <w:r w:rsidRPr="00D511DC">
        <w:rPr>
          <w:rFonts w:ascii="Open Sans" w:hAnsi="Open Sans" w:cs="Open Sans"/>
        </w:rPr>
        <w:t>Office of the Assistant Secretary for Civil Rights</w:t>
      </w:r>
    </w:p>
    <w:p w14:paraId="39F8AD04" w14:textId="77777777" w:rsidR="007F4C58" w:rsidRPr="00D511DC" w:rsidRDefault="007F4C58" w:rsidP="00736AF8">
      <w:pPr>
        <w:pStyle w:val="NoSpacing"/>
        <w:ind w:firstLine="720"/>
        <w:rPr>
          <w:rFonts w:ascii="Open Sans" w:hAnsi="Open Sans" w:cs="Open Sans"/>
        </w:rPr>
      </w:pPr>
      <w:r w:rsidRPr="00D511DC">
        <w:rPr>
          <w:rFonts w:ascii="Open Sans" w:hAnsi="Open Sans" w:cs="Open Sans"/>
        </w:rPr>
        <w:t>1400 Independence Avenue, SW</w:t>
      </w:r>
    </w:p>
    <w:p w14:paraId="1412410E" w14:textId="77777777" w:rsidR="007F4C58" w:rsidRPr="00D511DC" w:rsidRDefault="007F4C58" w:rsidP="00736AF8">
      <w:pPr>
        <w:pStyle w:val="NoSpacing"/>
        <w:ind w:firstLine="720"/>
        <w:rPr>
          <w:rFonts w:ascii="Open Sans" w:hAnsi="Open Sans" w:cs="Open Sans"/>
        </w:rPr>
      </w:pPr>
      <w:r w:rsidRPr="00D511DC">
        <w:rPr>
          <w:rFonts w:ascii="Open Sans" w:hAnsi="Open Sans" w:cs="Open Sans"/>
        </w:rPr>
        <w:t>Washington, D.C. 20250-9410</w:t>
      </w:r>
    </w:p>
    <w:p w14:paraId="1D6C8096" w14:textId="77777777" w:rsidR="00736AF8" w:rsidRDefault="00736AF8" w:rsidP="007F4C58">
      <w:pPr>
        <w:pStyle w:val="NoSpacing"/>
        <w:rPr>
          <w:rFonts w:ascii="Open Sans" w:hAnsi="Open Sans" w:cs="Open Sans"/>
        </w:rPr>
      </w:pPr>
    </w:p>
    <w:p w14:paraId="7D3D52A6" w14:textId="000F71FB" w:rsidR="007F4C58" w:rsidRPr="00D511DC" w:rsidRDefault="007F4C58" w:rsidP="007F4C58">
      <w:pPr>
        <w:pStyle w:val="NoSpacing"/>
        <w:rPr>
          <w:rFonts w:ascii="Open Sans" w:hAnsi="Open Sans" w:cs="Open Sans"/>
        </w:rPr>
      </w:pPr>
      <w:r w:rsidRPr="00D511DC">
        <w:rPr>
          <w:rFonts w:ascii="Open Sans" w:hAnsi="Open Sans" w:cs="Open Sans"/>
        </w:rPr>
        <w:t>Fax:</w:t>
      </w:r>
      <w:r w:rsidR="00736AF8">
        <w:rPr>
          <w:rFonts w:ascii="Open Sans" w:hAnsi="Open Sans" w:cs="Open Sans"/>
        </w:rPr>
        <w:tab/>
      </w:r>
      <w:r w:rsidRPr="00D511DC">
        <w:rPr>
          <w:rFonts w:ascii="Open Sans" w:hAnsi="Open Sans" w:cs="Open Sans"/>
        </w:rPr>
        <w:t>(202)</w:t>
      </w:r>
      <w:r w:rsidR="00662552">
        <w:rPr>
          <w:rFonts w:ascii="Open Sans" w:hAnsi="Open Sans" w:cs="Open Sans"/>
        </w:rPr>
        <w:t xml:space="preserve"> </w:t>
      </w:r>
      <w:r w:rsidRPr="00D511DC">
        <w:rPr>
          <w:rFonts w:ascii="Open Sans" w:hAnsi="Open Sans" w:cs="Open Sans"/>
        </w:rPr>
        <w:t>690-7442; or</w:t>
      </w:r>
    </w:p>
    <w:p w14:paraId="639FDD0A" w14:textId="77777777" w:rsidR="00736AF8" w:rsidRDefault="00736AF8" w:rsidP="004D5438">
      <w:pPr>
        <w:pStyle w:val="NoSpacing"/>
        <w:rPr>
          <w:rFonts w:ascii="Open Sans" w:hAnsi="Open Sans" w:cs="Open Sans"/>
        </w:rPr>
      </w:pPr>
    </w:p>
    <w:p w14:paraId="486AB446" w14:textId="668DA92C" w:rsidR="004D5438" w:rsidRPr="00D511DC" w:rsidRDefault="007F4C58" w:rsidP="004D5438">
      <w:pPr>
        <w:pStyle w:val="NoSpacing"/>
        <w:rPr>
          <w:rStyle w:val="Hyperlink"/>
          <w:rFonts w:ascii="Open Sans" w:hAnsi="Open Sans" w:cs="Open Sans"/>
          <w:color w:val="0000A6" w:themeColor="hyperlink" w:themeShade="A6"/>
          <w:u w:val="none"/>
        </w:rPr>
      </w:pPr>
      <w:r w:rsidRPr="00D511DC">
        <w:rPr>
          <w:rFonts w:ascii="Open Sans" w:hAnsi="Open Sans" w:cs="Open Sans"/>
        </w:rPr>
        <w:t>Email:</w:t>
      </w:r>
      <w:r w:rsidR="00736AF8">
        <w:rPr>
          <w:rFonts w:ascii="Open Sans" w:hAnsi="Open Sans" w:cs="Open Sans"/>
        </w:rPr>
        <w:t xml:space="preserve"> </w:t>
      </w:r>
      <w:hyperlink r:id="rId9" w:history="1">
        <w:r w:rsidR="00736AF8" w:rsidRPr="000128B5">
          <w:rPr>
            <w:rStyle w:val="Hyperlink"/>
            <w:rFonts w:ascii="Open Sans" w:hAnsi="Open Sans" w:cs="Open Sans"/>
          </w:rPr>
          <w:t>Program.intake@usda.gov</w:t>
        </w:r>
      </w:hyperlink>
    </w:p>
    <w:p w14:paraId="1C6C55C2" w14:textId="77777777" w:rsidR="008D08DC" w:rsidRPr="00D31B54" w:rsidRDefault="008D08DC" w:rsidP="008D08DC">
      <w:pPr>
        <w:pStyle w:val="Heading2"/>
        <w:jc w:val="center"/>
        <w:rPr>
          <w:rFonts w:ascii="Verdana" w:hAnsi="Verdana"/>
        </w:rPr>
      </w:pPr>
      <w:r w:rsidRPr="00D31B54">
        <w:rPr>
          <w:rFonts w:ascii="Verdana" w:hAnsi="Verdana"/>
        </w:rPr>
        <w:t>Income Eligibility Guidelines</w:t>
      </w:r>
    </w:p>
    <w:p w14:paraId="0322AEF9" w14:textId="6087C06D" w:rsidR="008D08DC" w:rsidRPr="00D31B54" w:rsidRDefault="008D08DC" w:rsidP="008D08DC">
      <w:pPr>
        <w:pStyle w:val="NoSpacing"/>
        <w:jc w:val="center"/>
        <w:rPr>
          <w:rFonts w:ascii="Verdana" w:hAnsi="Verdana"/>
        </w:rPr>
      </w:pPr>
      <w:r w:rsidRPr="00D31B54">
        <w:rPr>
          <w:rFonts w:ascii="Verdana" w:hAnsi="Verdana"/>
        </w:rPr>
        <w:t>(</w:t>
      </w:r>
      <w:r w:rsidR="000F408B">
        <w:rPr>
          <w:rFonts w:ascii="Verdana" w:hAnsi="Verdana"/>
        </w:rPr>
        <w:t>Reduced</w:t>
      </w:r>
      <w:r w:rsidR="00AF7CDD">
        <w:rPr>
          <w:rFonts w:ascii="Verdana" w:hAnsi="Verdana"/>
        </w:rPr>
        <w:t>-</w:t>
      </w:r>
      <w:r w:rsidRPr="00D31B54">
        <w:rPr>
          <w:rFonts w:ascii="Verdana" w:hAnsi="Verdana"/>
        </w:rPr>
        <w:t>Price Only)</w:t>
      </w:r>
    </w:p>
    <w:p w14:paraId="649F4279" w14:textId="2EA4A86E" w:rsidR="008D08DC" w:rsidRPr="00D31B54" w:rsidRDefault="008D08DC" w:rsidP="008D08DC">
      <w:pPr>
        <w:pStyle w:val="NoSpacing"/>
        <w:jc w:val="center"/>
        <w:rPr>
          <w:rFonts w:ascii="Verdana" w:hAnsi="Verdana"/>
        </w:rPr>
      </w:pPr>
      <w:r w:rsidRPr="00D31B54">
        <w:rPr>
          <w:rFonts w:ascii="Verdana" w:hAnsi="Verdana"/>
        </w:rPr>
        <w:t>SFSP 20</w:t>
      </w:r>
      <w:r w:rsidR="00AF7CDD">
        <w:rPr>
          <w:rFonts w:ascii="Verdana" w:hAnsi="Verdana"/>
        </w:rPr>
        <w:t>2</w:t>
      </w:r>
      <w:r w:rsidR="00BF28D5">
        <w:rPr>
          <w:rFonts w:ascii="Verdana" w:hAnsi="Verdana"/>
        </w:rPr>
        <w:t>3</w:t>
      </w:r>
    </w:p>
    <w:p w14:paraId="4CC608C1" w14:textId="4FE962E6" w:rsidR="008D08DC" w:rsidRPr="00D31B54" w:rsidRDefault="008D08DC" w:rsidP="008D08DC">
      <w:pPr>
        <w:pStyle w:val="NoSpacing"/>
        <w:jc w:val="center"/>
        <w:rPr>
          <w:rFonts w:ascii="Verdana" w:hAnsi="Verdana"/>
        </w:rPr>
      </w:pPr>
      <w:r w:rsidRPr="00D31B54">
        <w:rPr>
          <w:rFonts w:ascii="Verdana" w:hAnsi="Verdana"/>
        </w:rPr>
        <w:t>Effective from July 1, 20</w:t>
      </w:r>
      <w:r w:rsidR="00D511DC">
        <w:rPr>
          <w:rFonts w:ascii="Verdana" w:hAnsi="Verdana"/>
        </w:rPr>
        <w:t>2</w:t>
      </w:r>
      <w:r w:rsidR="00BF28D5">
        <w:rPr>
          <w:rFonts w:ascii="Verdana" w:hAnsi="Verdana"/>
        </w:rPr>
        <w:t>2</w:t>
      </w:r>
      <w:r w:rsidRPr="00D31B54">
        <w:rPr>
          <w:rFonts w:ascii="Verdana" w:hAnsi="Verdana"/>
        </w:rPr>
        <w:t xml:space="preserve"> through June 30, 20</w:t>
      </w:r>
      <w:r w:rsidR="00AF7CDD">
        <w:rPr>
          <w:rFonts w:ascii="Verdana" w:hAnsi="Verdana"/>
        </w:rPr>
        <w:t>2</w:t>
      </w:r>
      <w:r w:rsidR="00BF28D5">
        <w:rPr>
          <w:rFonts w:ascii="Verdana" w:hAnsi="Verdana"/>
        </w:rPr>
        <w:t>3</w:t>
      </w:r>
    </w:p>
    <w:p w14:paraId="644ABB10" w14:textId="77777777" w:rsidR="008D08DC" w:rsidRPr="00D31B54" w:rsidRDefault="008D08DC" w:rsidP="008D08DC">
      <w:pPr>
        <w:pStyle w:val="NoSpacing"/>
        <w:jc w:val="center"/>
        <w:rPr>
          <w:rFonts w:ascii="Verdana" w:hAnsi="Verdana"/>
        </w:rPr>
      </w:pPr>
    </w:p>
    <w:tbl>
      <w:tblPr>
        <w:tblStyle w:val="TableGrid1"/>
        <w:tblW w:w="0" w:type="auto"/>
        <w:jc w:val="center"/>
        <w:tblLook w:val="04A0" w:firstRow="1" w:lastRow="0" w:firstColumn="1" w:lastColumn="0" w:noHBand="0" w:noVBand="1"/>
      </w:tblPr>
      <w:tblGrid>
        <w:gridCol w:w="1969"/>
        <w:gridCol w:w="1521"/>
        <w:gridCol w:w="1521"/>
        <w:gridCol w:w="1522"/>
        <w:gridCol w:w="1521"/>
        <w:gridCol w:w="1522"/>
      </w:tblGrid>
      <w:tr w:rsidR="00CB0B71" w:rsidRPr="00B96D7B" w14:paraId="49C8CCDD" w14:textId="77777777" w:rsidTr="00662552">
        <w:trPr>
          <w:trHeight w:val="285"/>
          <w:jc w:val="center"/>
        </w:trPr>
        <w:tc>
          <w:tcPr>
            <w:tcW w:w="1969" w:type="dxa"/>
            <w:vMerge w:val="restart"/>
          </w:tcPr>
          <w:p w14:paraId="7395D964" w14:textId="77777777" w:rsidR="00CB0B71" w:rsidRPr="00B96D7B" w:rsidRDefault="00CB0B71" w:rsidP="00CA356E">
            <w:pPr>
              <w:jc w:val="center"/>
              <w:rPr>
                <w:rFonts w:cstheme="minorHAnsi"/>
                <w:sz w:val="28"/>
                <w:szCs w:val="28"/>
              </w:rPr>
            </w:pPr>
          </w:p>
          <w:p w14:paraId="56C1BB77" w14:textId="77777777" w:rsidR="00CB0B71" w:rsidRPr="00B96D7B" w:rsidRDefault="00CB0B71" w:rsidP="00CA356E">
            <w:pPr>
              <w:jc w:val="center"/>
              <w:rPr>
                <w:rFonts w:cstheme="minorHAnsi"/>
                <w:sz w:val="28"/>
                <w:szCs w:val="28"/>
              </w:rPr>
            </w:pPr>
          </w:p>
          <w:p w14:paraId="61419646" w14:textId="77777777" w:rsidR="00CB0B71" w:rsidRPr="00B96D7B" w:rsidRDefault="00CB0B71" w:rsidP="00CA356E">
            <w:pPr>
              <w:jc w:val="center"/>
              <w:rPr>
                <w:rFonts w:cstheme="minorHAnsi"/>
                <w:b/>
                <w:sz w:val="28"/>
                <w:szCs w:val="28"/>
              </w:rPr>
            </w:pPr>
            <w:r w:rsidRPr="00B96D7B">
              <w:rPr>
                <w:rFonts w:cstheme="minorHAnsi"/>
                <w:b/>
                <w:sz w:val="28"/>
                <w:szCs w:val="28"/>
              </w:rPr>
              <w:t>HOUSEHOLD</w:t>
            </w:r>
          </w:p>
          <w:p w14:paraId="2C2EF7AA" w14:textId="77777777" w:rsidR="00CB0B71" w:rsidRPr="00B96D7B" w:rsidRDefault="00CB0B71" w:rsidP="00CA356E">
            <w:pPr>
              <w:jc w:val="center"/>
              <w:rPr>
                <w:rFonts w:cstheme="minorHAnsi"/>
                <w:sz w:val="28"/>
                <w:szCs w:val="28"/>
              </w:rPr>
            </w:pPr>
            <w:r w:rsidRPr="00B96D7B">
              <w:rPr>
                <w:rFonts w:cstheme="minorHAnsi"/>
                <w:b/>
                <w:sz w:val="28"/>
                <w:szCs w:val="28"/>
              </w:rPr>
              <w:t>SIZE</w:t>
            </w:r>
          </w:p>
        </w:tc>
        <w:tc>
          <w:tcPr>
            <w:tcW w:w="7607" w:type="dxa"/>
            <w:gridSpan w:val="5"/>
          </w:tcPr>
          <w:p w14:paraId="20DFEE61" w14:textId="77777777" w:rsidR="00CB0B71" w:rsidRPr="00B96D7B" w:rsidRDefault="00CB0B71" w:rsidP="00CA356E">
            <w:pPr>
              <w:jc w:val="center"/>
              <w:rPr>
                <w:rFonts w:cstheme="minorHAnsi"/>
                <w:sz w:val="28"/>
                <w:szCs w:val="28"/>
              </w:rPr>
            </w:pPr>
            <w:r w:rsidRPr="00B96D7B">
              <w:rPr>
                <w:rFonts w:cstheme="minorHAnsi"/>
                <w:sz w:val="28"/>
                <w:szCs w:val="28"/>
              </w:rPr>
              <w:t>Reduced Price Meals – 185%</w:t>
            </w:r>
          </w:p>
        </w:tc>
      </w:tr>
      <w:tr w:rsidR="00CB0B71" w:rsidRPr="00B96D7B" w14:paraId="3C0347D6" w14:textId="77777777" w:rsidTr="00DE7677">
        <w:trPr>
          <w:trHeight w:val="258"/>
          <w:jc w:val="center"/>
        </w:trPr>
        <w:tc>
          <w:tcPr>
            <w:tcW w:w="1969" w:type="dxa"/>
            <w:vMerge/>
            <w:tcBorders>
              <w:bottom w:val="single" w:sz="4" w:space="0" w:color="auto"/>
            </w:tcBorders>
          </w:tcPr>
          <w:p w14:paraId="37681B05" w14:textId="77777777" w:rsidR="00CB0B71" w:rsidRPr="00B96D7B" w:rsidRDefault="00CB0B71" w:rsidP="00CA356E">
            <w:pPr>
              <w:jc w:val="center"/>
              <w:rPr>
                <w:rFonts w:cstheme="minorHAnsi"/>
                <w:sz w:val="28"/>
                <w:szCs w:val="28"/>
              </w:rPr>
            </w:pPr>
          </w:p>
        </w:tc>
        <w:tc>
          <w:tcPr>
            <w:tcW w:w="1521" w:type="dxa"/>
            <w:tcBorders>
              <w:bottom w:val="single" w:sz="4" w:space="0" w:color="auto"/>
            </w:tcBorders>
          </w:tcPr>
          <w:p w14:paraId="2FE15566" w14:textId="77777777" w:rsidR="00CB0B71" w:rsidRPr="00B96D7B" w:rsidRDefault="00CB0B71" w:rsidP="00DE7677">
            <w:pPr>
              <w:jc w:val="center"/>
              <w:rPr>
                <w:rFonts w:cstheme="minorHAnsi"/>
                <w:b/>
                <w:sz w:val="28"/>
                <w:szCs w:val="28"/>
              </w:rPr>
            </w:pPr>
          </w:p>
          <w:p w14:paraId="729607F0" w14:textId="77777777" w:rsidR="00CB0B71" w:rsidRPr="00B96D7B" w:rsidRDefault="00CB0B71" w:rsidP="00DE7677">
            <w:pPr>
              <w:jc w:val="center"/>
              <w:rPr>
                <w:rFonts w:cstheme="minorHAnsi"/>
                <w:b/>
                <w:sz w:val="28"/>
                <w:szCs w:val="28"/>
              </w:rPr>
            </w:pPr>
          </w:p>
          <w:p w14:paraId="00BB72E2" w14:textId="77777777" w:rsidR="00CB0B71" w:rsidRPr="00B96D7B" w:rsidRDefault="00CB0B71" w:rsidP="00DE7677">
            <w:pPr>
              <w:jc w:val="center"/>
              <w:rPr>
                <w:rFonts w:cstheme="minorHAnsi"/>
                <w:b/>
                <w:sz w:val="28"/>
                <w:szCs w:val="28"/>
              </w:rPr>
            </w:pPr>
            <w:r w:rsidRPr="00B96D7B">
              <w:rPr>
                <w:rFonts w:cstheme="minorHAnsi"/>
                <w:b/>
                <w:sz w:val="28"/>
                <w:szCs w:val="28"/>
              </w:rPr>
              <w:t>ANNUAL</w:t>
            </w:r>
          </w:p>
        </w:tc>
        <w:tc>
          <w:tcPr>
            <w:tcW w:w="1521" w:type="dxa"/>
            <w:tcBorders>
              <w:bottom w:val="single" w:sz="4" w:space="0" w:color="auto"/>
            </w:tcBorders>
          </w:tcPr>
          <w:p w14:paraId="323302C6" w14:textId="77777777" w:rsidR="00CB0B71" w:rsidRPr="00B96D7B" w:rsidRDefault="00CB0B71" w:rsidP="00DE7677">
            <w:pPr>
              <w:jc w:val="center"/>
              <w:rPr>
                <w:rFonts w:cstheme="minorHAnsi"/>
                <w:b/>
                <w:sz w:val="28"/>
                <w:szCs w:val="28"/>
              </w:rPr>
            </w:pPr>
          </w:p>
          <w:p w14:paraId="69FE2205" w14:textId="77777777" w:rsidR="00CB0B71" w:rsidRPr="00B96D7B" w:rsidRDefault="00CB0B71" w:rsidP="00DE7677">
            <w:pPr>
              <w:jc w:val="center"/>
              <w:rPr>
                <w:rFonts w:cstheme="minorHAnsi"/>
                <w:b/>
                <w:sz w:val="28"/>
                <w:szCs w:val="28"/>
              </w:rPr>
            </w:pPr>
          </w:p>
          <w:p w14:paraId="556C1915" w14:textId="77777777" w:rsidR="00CB0B71" w:rsidRPr="00B96D7B" w:rsidRDefault="00CB0B71" w:rsidP="00DE7677">
            <w:pPr>
              <w:jc w:val="center"/>
              <w:rPr>
                <w:rFonts w:cstheme="minorHAnsi"/>
                <w:b/>
                <w:sz w:val="28"/>
                <w:szCs w:val="28"/>
              </w:rPr>
            </w:pPr>
            <w:r w:rsidRPr="00B96D7B">
              <w:rPr>
                <w:rFonts w:cstheme="minorHAnsi"/>
                <w:b/>
                <w:sz w:val="28"/>
                <w:szCs w:val="28"/>
              </w:rPr>
              <w:t>MONTHLY</w:t>
            </w:r>
          </w:p>
        </w:tc>
        <w:tc>
          <w:tcPr>
            <w:tcW w:w="1522" w:type="dxa"/>
            <w:tcBorders>
              <w:bottom w:val="single" w:sz="4" w:space="0" w:color="auto"/>
            </w:tcBorders>
          </w:tcPr>
          <w:p w14:paraId="2F0B1525" w14:textId="6451F977" w:rsidR="00CB0B71" w:rsidRPr="00B96D7B" w:rsidRDefault="00CB0B71" w:rsidP="00DE7677">
            <w:pPr>
              <w:jc w:val="center"/>
              <w:rPr>
                <w:rFonts w:cstheme="minorHAnsi"/>
                <w:b/>
                <w:sz w:val="28"/>
                <w:szCs w:val="28"/>
              </w:rPr>
            </w:pPr>
            <w:r w:rsidRPr="00B96D7B">
              <w:rPr>
                <w:rFonts w:cstheme="minorHAnsi"/>
                <w:b/>
                <w:sz w:val="28"/>
                <w:szCs w:val="28"/>
              </w:rPr>
              <w:t>TWICE</w:t>
            </w:r>
          </w:p>
          <w:p w14:paraId="5736F01A" w14:textId="77777777" w:rsidR="00CB0B71" w:rsidRPr="00B96D7B" w:rsidRDefault="00CB0B71" w:rsidP="00DE7677">
            <w:pPr>
              <w:jc w:val="center"/>
              <w:rPr>
                <w:rFonts w:cstheme="minorHAnsi"/>
                <w:b/>
                <w:sz w:val="28"/>
                <w:szCs w:val="28"/>
              </w:rPr>
            </w:pPr>
            <w:r w:rsidRPr="00B96D7B">
              <w:rPr>
                <w:rFonts w:cstheme="minorHAnsi"/>
                <w:b/>
                <w:sz w:val="28"/>
                <w:szCs w:val="28"/>
              </w:rPr>
              <w:t>PER</w:t>
            </w:r>
          </w:p>
          <w:p w14:paraId="71A5F01B" w14:textId="77777777" w:rsidR="00CB0B71" w:rsidRPr="00B96D7B" w:rsidRDefault="00CB0B71" w:rsidP="00DE7677">
            <w:pPr>
              <w:jc w:val="center"/>
              <w:rPr>
                <w:rFonts w:cstheme="minorHAnsi"/>
                <w:b/>
                <w:sz w:val="28"/>
                <w:szCs w:val="28"/>
              </w:rPr>
            </w:pPr>
            <w:r w:rsidRPr="00B96D7B">
              <w:rPr>
                <w:rFonts w:cstheme="minorHAnsi"/>
                <w:b/>
                <w:sz w:val="28"/>
                <w:szCs w:val="28"/>
              </w:rPr>
              <w:t>MONTH</w:t>
            </w:r>
          </w:p>
        </w:tc>
        <w:tc>
          <w:tcPr>
            <w:tcW w:w="1521" w:type="dxa"/>
            <w:tcBorders>
              <w:bottom w:val="single" w:sz="4" w:space="0" w:color="auto"/>
            </w:tcBorders>
          </w:tcPr>
          <w:p w14:paraId="05F933C6" w14:textId="77777777" w:rsidR="00CB0B71" w:rsidRPr="00B96D7B" w:rsidRDefault="00CB0B71" w:rsidP="00DE7677">
            <w:pPr>
              <w:jc w:val="center"/>
              <w:rPr>
                <w:rFonts w:cstheme="minorHAnsi"/>
                <w:b/>
                <w:sz w:val="28"/>
                <w:szCs w:val="28"/>
              </w:rPr>
            </w:pPr>
            <w:r w:rsidRPr="00B96D7B">
              <w:rPr>
                <w:rFonts w:cstheme="minorHAnsi"/>
                <w:b/>
                <w:sz w:val="28"/>
                <w:szCs w:val="28"/>
              </w:rPr>
              <w:t>EVERY TWO WEEKS</w:t>
            </w:r>
          </w:p>
        </w:tc>
        <w:tc>
          <w:tcPr>
            <w:tcW w:w="1522" w:type="dxa"/>
            <w:tcBorders>
              <w:bottom w:val="single" w:sz="4" w:space="0" w:color="auto"/>
            </w:tcBorders>
          </w:tcPr>
          <w:p w14:paraId="4443DF10" w14:textId="77777777" w:rsidR="00CB0B71" w:rsidRPr="00B96D7B" w:rsidRDefault="00CB0B71" w:rsidP="00DE7677">
            <w:pPr>
              <w:jc w:val="center"/>
              <w:rPr>
                <w:rFonts w:cstheme="minorHAnsi"/>
                <w:b/>
                <w:sz w:val="28"/>
                <w:szCs w:val="28"/>
              </w:rPr>
            </w:pPr>
          </w:p>
          <w:p w14:paraId="7AD14220" w14:textId="77777777" w:rsidR="00CB0B71" w:rsidRPr="00B96D7B" w:rsidRDefault="00CB0B71" w:rsidP="00DE7677">
            <w:pPr>
              <w:jc w:val="center"/>
              <w:rPr>
                <w:rFonts w:cstheme="minorHAnsi"/>
                <w:b/>
                <w:sz w:val="28"/>
                <w:szCs w:val="28"/>
              </w:rPr>
            </w:pPr>
          </w:p>
          <w:p w14:paraId="48E2B33F" w14:textId="77777777" w:rsidR="00CB0B71" w:rsidRPr="00B96D7B" w:rsidRDefault="00CB0B71" w:rsidP="00DE7677">
            <w:pPr>
              <w:jc w:val="center"/>
              <w:rPr>
                <w:rFonts w:cstheme="minorHAnsi"/>
                <w:b/>
                <w:sz w:val="28"/>
                <w:szCs w:val="28"/>
              </w:rPr>
            </w:pPr>
            <w:r w:rsidRPr="00B96D7B">
              <w:rPr>
                <w:rFonts w:cstheme="minorHAnsi"/>
                <w:b/>
                <w:sz w:val="28"/>
                <w:szCs w:val="28"/>
              </w:rPr>
              <w:t>WEEKLY</w:t>
            </w:r>
          </w:p>
        </w:tc>
      </w:tr>
      <w:tr w:rsidR="00CB0B71" w:rsidRPr="00B96D7B" w14:paraId="2D9F87B5" w14:textId="77777777" w:rsidTr="00DE7677">
        <w:trPr>
          <w:jc w:val="center"/>
        </w:trPr>
        <w:tc>
          <w:tcPr>
            <w:tcW w:w="1969" w:type="dxa"/>
          </w:tcPr>
          <w:p w14:paraId="64E7AF50" w14:textId="77777777" w:rsidR="00CB0B71" w:rsidRPr="00B96D7B" w:rsidRDefault="00CB0B71" w:rsidP="00CA356E">
            <w:pPr>
              <w:jc w:val="center"/>
              <w:rPr>
                <w:rFonts w:cstheme="minorHAnsi"/>
                <w:sz w:val="28"/>
                <w:szCs w:val="28"/>
              </w:rPr>
            </w:pPr>
            <w:r w:rsidRPr="00B96D7B">
              <w:rPr>
                <w:rFonts w:cstheme="minorHAnsi"/>
                <w:sz w:val="28"/>
                <w:szCs w:val="28"/>
              </w:rPr>
              <w:t>1</w:t>
            </w:r>
          </w:p>
        </w:tc>
        <w:tc>
          <w:tcPr>
            <w:tcW w:w="1521" w:type="dxa"/>
          </w:tcPr>
          <w:p w14:paraId="273D7059" w14:textId="7E014F11" w:rsidR="00CB0B71" w:rsidRPr="00B96D7B" w:rsidRDefault="00662552" w:rsidP="00CA356E">
            <w:pPr>
              <w:jc w:val="center"/>
              <w:rPr>
                <w:rFonts w:cstheme="minorHAnsi"/>
                <w:sz w:val="28"/>
                <w:szCs w:val="28"/>
              </w:rPr>
            </w:pPr>
            <w:r>
              <w:rPr>
                <w:rFonts w:cstheme="minorHAnsi"/>
                <w:sz w:val="28"/>
                <w:szCs w:val="28"/>
              </w:rPr>
              <w:t>$</w:t>
            </w:r>
            <w:r w:rsidR="00BF28D5">
              <w:rPr>
                <w:rFonts w:cstheme="minorHAnsi"/>
                <w:sz w:val="28"/>
                <w:szCs w:val="28"/>
              </w:rPr>
              <w:t>25,142</w:t>
            </w:r>
          </w:p>
        </w:tc>
        <w:tc>
          <w:tcPr>
            <w:tcW w:w="1521" w:type="dxa"/>
          </w:tcPr>
          <w:p w14:paraId="7B0BC977" w14:textId="00862908" w:rsidR="00CB0B71" w:rsidRPr="00B96D7B" w:rsidRDefault="00BF28D5" w:rsidP="00CA356E">
            <w:pPr>
              <w:jc w:val="center"/>
              <w:rPr>
                <w:rFonts w:cstheme="minorHAnsi"/>
                <w:sz w:val="28"/>
                <w:szCs w:val="28"/>
              </w:rPr>
            </w:pPr>
            <w:r>
              <w:rPr>
                <w:rFonts w:cstheme="minorHAnsi"/>
                <w:sz w:val="28"/>
                <w:szCs w:val="28"/>
              </w:rPr>
              <w:t>$2,096</w:t>
            </w:r>
          </w:p>
        </w:tc>
        <w:tc>
          <w:tcPr>
            <w:tcW w:w="1522" w:type="dxa"/>
          </w:tcPr>
          <w:p w14:paraId="0E3CD0D8" w14:textId="6B017068" w:rsidR="00CB0B71" w:rsidRPr="00B96D7B" w:rsidRDefault="00BF28D5" w:rsidP="00CA356E">
            <w:pPr>
              <w:jc w:val="center"/>
              <w:rPr>
                <w:rFonts w:cstheme="minorHAnsi"/>
                <w:sz w:val="28"/>
                <w:szCs w:val="28"/>
              </w:rPr>
            </w:pPr>
            <w:r>
              <w:rPr>
                <w:rFonts w:cstheme="minorHAnsi"/>
                <w:sz w:val="28"/>
                <w:szCs w:val="28"/>
              </w:rPr>
              <w:t>$1,048</w:t>
            </w:r>
          </w:p>
        </w:tc>
        <w:tc>
          <w:tcPr>
            <w:tcW w:w="1521" w:type="dxa"/>
          </w:tcPr>
          <w:p w14:paraId="4E24B6A0" w14:textId="559DB0A4" w:rsidR="00CB0B71" w:rsidRPr="00B96D7B" w:rsidRDefault="00662552" w:rsidP="00CA356E">
            <w:pPr>
              <w:jc w:val="center"/>
              <w:rPr>
                <w:rFonts w:cstheme="minorHAnsi"/>
                <w:sz w:val="28"/>
                <w:szCs w:val="28"/>
              </w:rPr>
            </w:pPr>
            <w:r>
              <w:rPr>
                <w:rFonts w:cstheme="minorHAnsi"/>
                <w:sz w:val="28"/>
                <w:szCs w:val="28"/>
              </w:rPr>
              <w:t>$9</w:t>
            </w:r>
            <w:r w:rsidR="00BF28D5">
              <w:rPr>
                <w:rFonts w:cstheme="minorHAnsi"/>
                <w:sz w:val="28"/>
                <w:szCs w:val="28"/>
              </w:rPr>
              <w:t>6</w:t>
            </w:r>
            <w:r>
              <w:rPr>
                <w:rFonts w:cstheme="minorHAnsi"/>
                <w:sz w:val="28"/>
                <w:szCs w:val="28"/>
              </w:rPr>
              <w:t>7</w:t>
            </w:r>
          </w:p>
        </w:tc>
        <w:tc>
          <w:tcPr>
            <w:tcW w:w="1522" w:type="dxa"/>
          </w:tcPr>
          <w:p w14:paraId="717EEEE4" w14:textId="170FBE28" w:rsidR="00CB0B71" w:rsidRPr="00B96D7B" w:rsidRDefault="00662552" w:rsidP="00CA356E">
            <w:pPr>
              <w:jc w:val="center"/>
              <w:rPr>
                <w:rFonts w:cstheme="minorHAnsi"/>
                <w:sz w:val="28"/>
                <w:szCs w:val="28"/>
              </w:rPr>
            </w:pPr>
            <w:r>
              <w:rPr>
                <w:rFonts w:cstheme="minorHAnsi"/>
                <w:sz w:val="28"/>
                <w:szCs w:val="28"/>
              </w:rPr>
              <w:t>$4</w:t>
            </w:r>
            <w:r w:rsidR="00BF28D5">
              <w:rPr>
                <w:rFonts w:cstheme="minorHAnsi"/>
                <w:sz w:val="28"/>
                <w:szCs w:val="28"/>
              </w:rPr>
              <w:t>84</w:t>
            </w:r>
          </w:p>
        </w:tc>
      </w:tr>
      <w:tr w:rsidR="00CB0B71" w:rsidRPr="00B96D7B" w14:paraId="071C4B36" w14:textId="77777777" w:rsidTr="00DE7677">
        <w:trPr>
          <w:jc w:val="center"/>
        </w:trPr>
        <w:tc>
          <w:tcPr>
            <w:tcW w:w="1969" w:type="dxa"/>
          </w:tcPr>
          <w:p w14:paraId="5C25ED5D" w14:textId="77777777" w:rsidR="00CB0B71" w:rsidRPr="00B96D7B" w:rsidRDefault="00CB0B71" w:rsidP="00CA356E">
            <w:pPr>
              <w:jc w:val="center"/>
              <w:rPr>
                <w:rFonts w:cstheme="minorHAnsi"/>
                <w:sz w:val="28"/>
                <w:szCs w:val="28"/>
              </w:rPr>
            </w:pPr>
            <w:r w:rsidRPr="00B96D7B">
              <w:rPr>
                <w:rFonts w:cstheme="minorHAnsi"/>
                <w:sz w:val="28"/>
                <w:szCs w:val="28"/>
              </w:rPr>
              <w:t>2</w:t>
            </w:r>
          </w:p>
        </w:tc>
        <w:tc>
          <w:tcPr>
            <w:tcW w:w="1521" w:type="dxa"/>
          </w:tcPr>
          <w:p w14:paraId="360FF4FC" w14:textId="0BF71AFC" w:rsidR="00CB0B71" w:rsidRPr="00B96D7B" w:rsidRDefault="00BF28D5" w:rsidP="00CA356E">
            <w:pPr>
              <w:jc w:val="center"/>
              <w:rPr>
                <w:rFonts w:cstheme="minorHAnsi"/>
                <w:sz w:val="28"/>
                <w:szCs w:val="28"/>
              </w:rPr>
            </w:pPr>
            <w:r>
              <w:rPr>
                <w:rFonts w:cstheme="minorHAnsi"/>
                <w:sz w:val="28"/>
                <w:szCs w:val="28"/>
              </w:rPr>
              <w:t>33,874</w:t>
            </w:r>
          </w:p>
        </w:tc>
        <w:tc>
          <w:tcPr>
            <w:tcW w:w="1521" w:type="dxa"/>
          </w:tcPr>
          <w:p w14:paraId="1D36261D" w14:textId="65A58C20" w:rsidR="00CB0B71" w:rsidRPr="00B96D7B" w:rsidRDefault="00BF28D5" w:rsidP="00CA356E">
            <w:pPr>
              <w:jc w:val="center"/>
              <w:rPr>
                <w:rFonts w:cstheme="minorHAnsi"/>
                <w:sz w:val="28"/>
                <w:szCs w:val="28"/>
              </w:rPr>
            </w:pPr>
            <w:r>
              <w:rPr>
                <w:rFonts w:cstheme="minorHAnsi"/>
                <w:sz w:val="28"/>
                <w:szCs w:val="28"/>
              </w:rPr>
              <w:t>2,823</w:t>
            </w:r>
          </w:p>
        </w:tc>
        <w:tc>
          <w:tcPr>
            <w:tcW w:w="1522" w:type="dxa"/>
          </w:tcPr>
          <w:p w14:paraId="4160F3B6" w14:textId="57671424" w:rsidR="00CB0B71" w:rsidRPr="00B96D7B" w:rsidRDefault="00BF28D5" w:rsidP="00CA356E">
            <w:pPr>
              <w:jc w:val="center"/>
              <w:rPr>
                <w:rFonts w:cstheme="minorHAnsi"/>
                <w:sz w:val="28"/>
                <w:szCs w:val="28"/>
              </w:rPr>
            </w:pPr>
            <w:r>
              <w:rPr>
                <w:rFonts w:cstheme="minorHAnsi"/>
                <w:sz w:val="28"/>
                <w:szCs w:val="28"/>
              </w:rPr>
              <w:t>1,412</w:t>
            </w:r>
          </w:p>
        </w:tc>
        <w:tc>
          <w:tcPr>
            <w:tcW w:w="1521" w:type="dxa"/>
          </w:tcPr>
          <w:p w14:paraId="3F726A67" w14:textId="4AE62D0A" w:rsidR="00CB0B71" w:rsidRPr="00B96D7B" w:rsidRDefault="00BF28D5" w:rsidP="00CA356E">
            <w:pPr>
              <w:jc w:val="center"/>
              <w:rPr>
                <w:rFonts w:cstheme="minorHAnsi"/>
                <w:sz w:val="28"/>
                <w:szCs w:val="28"/>
              </w:rPr>
            </w:pPr>
            <w:r>
              <w:rPr>
                <w:rFonts w:cstheme="minorHAnsi"/>
                <w:sz w:val="28"/>
                <w:szCs w:val="28"/>
              </w:rPr>
              <w:t>1,303</w:t>
            </w:r>
          </w:p>
        </w:tc>
        <w:tc>
          <w:tcPr>
            <w:tcW w:w="1522" w:type="dxa"/>
          </w:tcPr>
          <w:p w14:paraId="2368D0BB" w14:textId="72D143A5" w:rsidR="00CB0B71" w:rsidRPr="00B96D7B" w:rsidRDefault="00BF28D5" w:rsidP="00CA356E">
            <w:pPr>
              <w:jc w:val="center"/>
              <w:rPr>
                <w:rFonts w:cstheme="minorHAnsi"/>
                <w:sz w:val="28"/>
                <w:szCs w:val="28"/>
              </w:rPr>
            </w:pPr>
            <w:r>
              <w:rPr>
                <w:rFonts w:cstheme="minorHAnsi"/>
                <w:sz w:val="28"/>
                <w:szCs w:val="28"/>
              </w:rPr>
              <w:t>652</w:t>
            </w:r>
          </w:p>
        </w:tc>
      </w:tr>
      <w:tr w:rsidR="00CB0B71" w:rsidRPr="00B96D7B" w14:paraId="38E1D02D" w14:textId="77777777" w:rsidTr="00DE7677">
        <w:trPr>
          <w:jc w:val="center"/>
        </w:trPr>
        <w:tc>
          <w:tcPr>
            <w:tcW w:w="1969" w:type="dxa"/>
          </w:tcPr>
          <w:p w14:paraId="637E0FB6" w14:textId="77777777" w:rsidR="00CB0B71" w:rsidRPr="00B96D7B" w:rsidRDefault="00CB0B71" w:rsidP="00CA356E">
            <w:pPr>
              <w:jc w:val="center"/>
              <w:rPr>
                <w:rFonts w:cstheme="minorHAnsi"/>
                <w:sz w:val="28"/>
                <w:szCs w:val="28"/>
              </w:rPr>
            </w:pPr>
            <w:r w:rsidRPr="00B96D7B">
              <w:rPr>
                <w:rFonts w:cstheme="minorHAnsi"/>
                <w:sz w:val="28"/>
                <w:szCs w:val="28"/>
              </w:rPr>
              <w:t>3</w:t>
            </w:r>
          </w:p>
        </w:tc>
        <w:tc>
          <w:tcPr>
            <w:tcW w:w="1521" w:type="dxa"/>
          </w:tcPr>
          <w:p w14:paraId="762DA2B0" w14:textId="05C88323" w:rsidR="00CB0B71" w:rsidRPr="00B96D7B" w:rsidRDefault="00BF28D5" w:rsidP="00CA356E">
            <w:pPr>
              <w:jc w:val="center"/>
              <w:rPr>
                <w:rFonts w:cstheme="minorHAnsi"/>
                <w:sz w:val="28"/>
                <w:szCs w:val="28"/>
              </w:rPr>
            </w:pPr>
            <w:r>
              <w:rPr>
                <w:rFonts w:cstheme="minorHAnsi"/>
                <w:sz w:val="28"/>
                <w:szCs w:val="28"/>
              </w:rPr>
              <w:t>42,606</w:t>
            </w:r>
          </w:p>
        </w:tc>
        <w:tc>
          <w:tcPr>
            <w:tcW w:w="1521" w:type="dxa"/>
          </w:tcPr>
          <w:p w14:paraId="4FC73784" w14:textId="583DB731" w:rsidR="00CB0B71" w:rsidRPr="00B96D7B" w:rsidRDefault="00BF28D5" w:rsidP="00CA356E">
            <w:pPr>
              <w:jc w:val="center"/>
              <w:rPr>
                <w:rFonts w:cstheme="minorHAnsi"/>
                <w:sz w:val="28"/>
                <w:szCs w:val="28"/>
              </w:rPr>
            </w:pPr>
            <w:r>
              <w:rPr>
                <w:rFonts w:cstheme="minorHAnsi"/>
                <w:sz w:val="28"/>
                <w:szCs w:val="28"/>
              </w:rPr>
              <w:t>3,551</w:t>
            </w:r>
          </w:p>
        </w:tc>
        <w:tc>
          <w:tcPr>
            <w:tcW w:w="1522" w:type="dxa"/>
          </w:tcPr>
          <w:p w14:paraId="28A9AD47" w14:textId="263E7B82" w:rsidR="00CB0B71" w:rsidRPr="00B96D7B" w:rsidRDefault="00BF28D5" w:rsidP="00CA356E">
            <w:pPr>
              <w:jc w:val="center"/>
              <w:rPr>
                <w:rFonts w:cstheme="minorHAnsi"/>
                <w:sz w:val="28"/>
                <w:szCs w:val="28"/>
              </w:rPr>
            </w:pPr>
            <w:r>
              <w:rPr>
                <w:rFonts w:cstheme="minorHAnsi"/>
                <w:sz w:val="28"/>
                <w:szCs w:val="28"/>
              </w:rPr>
              <w:t>1,776</w:t>
            </w:r>
          </w:p>
        </w:tc>
        <w:tc>
          <w:tcPr>
            <w:tcW w:w="1521" w:type="dxa"/>
          </w:tcPr>
          <w:p w14:paraId="10694CF8" w14:textId="5E823BA3" w:rsidR="00CB0B71" w:rsidRPr="00B96D7B" w:rsidRDefault="00BF28D5" w:rsidP="00CA356E">
            <w:pPr>
              <w:jc w:val="center"/>
              <w:rPr>
                <w:rFonts w:cstheme="minorHAnsi"/>
                <w:sz w:val="28"/>
                <w:szCs w:val="28"/>
              </w:rPr>
            </w:pPr>
            <w:r>
              <w:rPr>
                <w:rFonts w:cstheme="minorHAnsi"/>
                <w:sz w:val="28"/>
                <w:szCs w:val="28"/>
              </w:rPr>
              <w:t>1,639</w:t>
            </w:r>
          </w:p>
        </w:tc>
        <w:tc>
          <w:tcPr>
            <w:tcW w:w="1522" w:type="dxa"/>
          </w:tcPr>
          <w:p w14:paraId="32BA8735" w14:textId="57F0CA8E" w:rsidR="00CB0B71" w:rsidRPr="00B96D7B" w:rsidRDefault="00BF28D5" w:rsidP="00CA356E">
            <w:pPr>
              <w:jc w:val="center"/>
              <w:rPr>
                <w:rFonts w:cstheme="minorHAnsi"/>
                <w:sz w:val="28"/>
                <w:szCs w:val="28"/>
              </w:rPr>
            </w:pPr>
            <w:r>
              <w:rPr>
                <w:rFonts w:cstheme="minorHAnsi"/>
                <w:sz w:val="28"/>
                <w:szCs w:val="28"/>
              </w:rPr>
              <w:t>820</w:t>
            </w:r>
          </w:p>
        </w:tc>
      </w:tr>
      <w:tr w:rsidR="00CB0B71" w:rsidRPr="00B96D7B" w14:paraId="6FB4A851" w14:textId="77777777" w:rsidTr="00DE7677">
        <w:trPr>
          <w:jc w:val="center"/>
        </w:trPr>
        <w:tc>
          <w:tcPr>
            <w:tcW w:w="1969" w:type="dxa"/>
          </w:tcPr>
          <w:p w14:paraId="49FC129B" w14:textId="77777777" w:rsidR="00CB0B71" w:rsidRPr="00B96D7B" w:rsidRDefault="00CB0B71" w:rsidP="00CA356E">
            <w:pPr>
              <w:jc w:val="center"/>
              <w:rPr>
                <w:rFonts w:cstheme="minorHAnsi"/>
                <w:sz w:val="28"/>
                <w:szCs w:val="28"/>
              </w:rPr>
            </w:pPr>
            <w:r w:rsidRPr="00B96D7B">
              <w:rPr>
                <w:rFonts w:cstheme="minorHAnsi"/>
                <w:sz w:val="28"/>
                <w:szCs w:val="28"/>
              </w:rPr>
              <w:t>4</w:t>
            </w:r>
          </w:p>
        </w:tc>
        <w:tc>
          <w:tcPr>
            <w:tcW w:w="1521" w:type="dxa"/>
          </w:tcPr>
          <w:p w14:paraId="6662B05A" w14:textId="1F551F38" w:rsidR="00CB0B71" w:rsidRPr="00B96D7B" w:rsidRDefault="00BF28D5" w:rsidP="00CA356E">
            <w:pPr>
              <w:jc w:val="center"/>
              <w:rPr>
                <w:rFonts w:cstheme="minorHAnsi"/>
                <w:sz w:val="28"/>
                <w:szCs w:val="28"/>
              </w:rPr>
            </w:pPr>
            <w:r>
              <w:rPr>
                <w:rFonts w:cstheme="minorHAnsi"/>
                <w:sz w:val="28"/>
                <w:szCs w:val="28"/>
              </w:rPr>
              <w:t>51,338</w:t>
            </w:r>
          </w:p>
        </w:tc>
        <w:tc>
          <w:tcPr>
            <w:tcW w:w="1521" w:type="dxa"/>
          </w:tcPr>
          <w:p w14:paraId="73146A0C" w14:textId="12AF7528" w:rsidR="00CB0B71" w:rsidRPr="00B96D7B" w:rsidRDefault="00BF28D5" w:rsidP="00CA356E">
            <w:pPr>
              <w:jc w:val="center"/>
              <w:rPr>
                <w:rFonts w:cstheme="minorHAnsi"/>
                <w:sz w:val="28"/>
                <w:szCs w:val="28"/>
              </w:rPr>
            </w:pPr>
            <w:r>
              <w:rPr>
                <w:rFonts w:cstheme="minorHAnsi"/>
                <w:sz w:val="28"/>
                <w:szCs w:val="28"/>
              </w:rPr>
              <w:t>4,279</w:t>
            </w:r>
          </w:p>
        </w:tc>
        <w:tc>
          <w:tcPr>
            <w:tcW w:w="1522" w:type="dxa"/>
          </w:tcPr>
          <w:p w14:paraId="71354A23" w14:textId="77CA361A" w:rsidR="00CB0B71" w:rsidRPr="00B96D7B" w:rsidRDefault="00662552" w:rsidP="00CA356E">
            <w:pPr>
              <w:jc w:val="center"/>
              <w:rPr>
                <w:rFonts w:cstheme="minorHAnsi"/>
                <w:sz w:val="28"/>
                <w:szCs w:val="28"/>
              </w:rPr>
            </w:pPr>
            <w:r>
              <w:rPr>
                <w:rFonts w:cstheme="minorHAnsi"/>
                <w:sz w:val="28"/>
                <w:szCs w:val="28"/>
              </w:rPr>
              <w:t>2,</w:t>
            </w:r>
            <w:r w:rsidR="00BF28D5">
              <w:rPr>
                <w:rFonts w:cstheme="minorHAnsi"/>
                <w:sz w:val="28"/>
                <w:szCs w:val="28"/>
              </w:rPr>
              <w:t>1</w:t>
            </w:r>
            <w:r>
              <w:rPr>
                <w:rFonts w:cstheme="minorHAnsi"/>
                <w:sz w:val="28"/>
                <w:szCs w:val="28"/>
              </w:rPr>
              <w:t>4</w:t>
            </w:r>
            <w:r w:rsidR="00BF28D5">
              <w:rPr>
                <w:rFonts w:cstheme="minorHAnsi"/>
                <w:sz w:val="28"/>
                <w:szCs w:val="28"/>
              </w:rPr>
              <w:t>0</w:t>
            </w:r>
          </w:p>
        </w:tc>
        <w:tc>
          <w:tcPr>
            <w:tcW w:w="1521" w:type="dxa"/>
          </w:tcPr>
          <w:p w14:paraId="246A239E" w14:textId="5F0B8898" w:rsidR="00CB0B71" w:rsidRPr="00B96D7B" w:rsidRDefault="00BF28D5" w:rsidP="00CA356E">
            <w:pPr>
              <w:jc w:val="center"/>
              <w:rPr>
                <w:rFonts w:cstheme="minorHAnsi"/>
                <w:sz w:val="28"/>
                <w:szCs w:val="28"/>
              </w:rPr>
            </w:pPr>
            <w:r>
              <w:rPr>
                <w:rFonts w:cstheme="minorHAnsi"/>
                <w:sz w:val="28"/>
                <w:szCs w:val="28"/>
              </w:rPr>
              <w:t>1,975</w:t>
            </w:r>
          </w:p>
        </w:tc>
        <w:tc>
          <w:tcPr>
            <w:tcW w:w="1522" w:type="dxa"/>
          </w:tcPr>
          <w:p w14:paraId="16E52477" w14:textId="5FBA9807" w:rsidR="00CB0B71" w:rsidRPr="00B96D7B" w:rsidRDefault="00BF28D5" w:rsidP="00CA356E">
            <w:pPr>
              <w:jc w:val="center"/>
              <w:rPr>
                <w:rFonts w:cstheme="minorHAnsi"/>
                <w:sz w:val="28"/>
                <w:szCs w:val="28"/>
              </w:rPr>
            </w:pPr>
            <w:r>
              <w:rPr>
                <w:rFonts w:cstheme="minorHAnsi"/>
                <w:sz w:val="28"/>
                <w:szCs w:val="28"/>
              </w:rPr>
              <w:t>988</w:t>
            </w:r>
          </w:p>
        </w:tc>
      </w:tr>
      <w:tr w:rsidR="00CB0B71" w:rsidRPr="00B96D7B" w14:paraId="43E62550" w14:textId="77777777" w:rsidTr="00DE7677">
        <w:trPr>
          <w:jc w:val="center"/>
        </w:trPr>
        <w:tc>
          <w:tcPr>
            <w:tcW w:w="1969" w:type="dxa"/>
          </w:tcPr>
          <w:p w14:paraId="00AA2962" w14:textId="77777777" w:rsidR="00CB0B71" w:rsidRPr="00B96D7B" w:rsidRDefault="00CB0B71" w:rsidP="00CA356E">
            <w:pPr>
              <w:jc w:val="center"/>
              <w:rPr>
                <w:rFonts w:cstheme="minorHAnsi"/>
                <w:sz w:val="28"/>
                <w:szCs w:val="28"/>
              </w:rPr>
            </w:pPr>
            <w:r w:rsidRPr="00B96D7B">
              <w:rPr>
                <w:rFonts w:cstheme="minorHAnsi"/>
                <w:sz w:val="28"/>
                <w:szCs w:val="28"/>
              </w:rPr>
              <w:t>5</w:t>
            </w:r>
          </w:p>
        </w:tc>
        <w:tc>
          <w:tcPr>
            <w:tcW w:w="1521" w:type="dxa"/>
          </w:tcPr>
          <w:p w14:paraId="1B02551E" w14:textId="775D5022" w:rsidR="00CB0B71" w:rsidRPr="00B96D7B" w:rsidRDefault="00BF28D5" w:rsidP="00CA356E">
            <w:pPr>
              <w:jc w:val="center"/>
              <w:rPr>
                <w:rFonts w:cstheme="minorHAnsi"/>
                <w:sz w:val="28"/>
                <w:szCs w:val="28"/>
              </w:rPr>
            </w:pPr>
            <w:r>
              <w:rPr>
                <w:rFonts w:cstheme="minorHAnsi"/>
                <w:sz w:val="28"/>
                <w:szCs w:val="28"/>
              </w:rPr>
              <w:t>60,070</w:t>
            </w:r>
          </w:p>
        </w:tc>
        <w:tc>
          <w:tcPr>
            <w:tcW w:w="1521" w:type="dxa"/>
          </w:tcPr>
          <w:p w14:paraId="43882270" w14:textId="708AD7C1" w:rsidR="00CB0B71" w:rsidRPr="00B96D7B" w:rsidRDefault="00BF28D5" w:rsidP="00CA356E">
            <w:pPr>
              <w:jc w:val="center"/>
              <w:rPr>
                <w:rFonts w:cstheme="minorHAnsi"/>
                <w:sz w:val="28"/>
                <w:szCs w:val="28"/>
              </w:rPr>
            </w:pPr>
            <w:r>
              <w:rPr>
                <w:rFonts w:cstheme="minorHAnsi"/>
                <w:sz w:val="28"/>
                <w:szCs w:val="28"/>
              </w:rPr>
              <w:t>5,006</w:t>
            </w:r>
          </w:p>
        </w:tc>
        <w:tc>
          <w:tcPr>
            <w:tcW w:w="1522" w:type="dxa"/>
          </w:tcPr>
          <w:p w14:paraId="589DED0D" w14:textId="0A3FEB1A" w:rsidR="00CB0B71" w:rsidRPr="00B96D7B" w:rsidRDefault="00BF28D5" w:rsidP="00CA356E">
            <w:pPr>
              <w:jc w:val="center"/>
              <w:rPr>
                <w:rFonts w:cstheme="minorHAnsi"/>
                <w:sz w:val="28"/>
                <w:szCs w:val="28"/>
              </w:rPr>
            </w:pPr>
            <w:r>
              <w:rPr>
                <w:rFonts w:cstheme="minorHAnsi"/>
                <w:sz w:val="28"/>
                <w:szCs w:val="28"/>
              </w:rPr>
              <w:t>2,503</w:t>
            </w:r>
          </w:p>
        </w:tc>
        <w:tc>
          <w:tcPr>
            <w:tcW w:w="1521" w:type="dxa"/>
          </w:tcPr>
          <w:p w14:paraId="3D9C0375" w14:textId="6853A124" w:rsidR="00CB0B71" w:rsidRPr="00B96D7B" w:rsidRDefault="00BF28D5" w:rsidP="00CA356E">
            <w:pPr>
              <w:jc w:val="center"/>
              <w:rPr>
                <w:rFonts w:cstheme="minorHAnsi"/>
                <w:sz w:val="28"/>
                <w:szCs w:val="28"/>
              </w:rPr>
            </w:pPr>
            <w:r>
              <w:rPr>
                <w:rFonts w:cstheme="minorHAnsi"/>
                <w:sz w:val="28"/>
                <w:szCs w:val="28"/>
              </w:rPr>
              <w:t>2,311</w:t>
            </w:r>
          </w:p>
        </w:tc>
        <w:tc>
          <w:tcPr>
            <w:tcW w:w="1522" w:type="dxa"/>
          </w:tcPr>
          <w:p w14:paraId="253D8363" w14:textId="333D3774" w:rsidR="00CB0B71" w:rsidRPr="00B96D7B" w:rsidRDefault="00BF28D5" w:rsidP="00CA356E">
            <w:pPr>
              <w:jc w:val="center"/>
              <w:rPr>
                <w:rFonts w:cstheme="minorHAnsi"/>
                <w:sz w:val="28"/>
                <w:szCs w:val="28"/>
              </w:rPr>
            </w:pPr>
            <w:r>
              <w:rPr>
                <w:rFonts w:cstheme="minorHAnsi"/>
                <w:sz w:val="28"/>
                <w:szCs w:val="28"/>
              </w:rPr>
              <w:t>1,156</w:t>
            </w:r>
          </w:p>
        </w:tc>
      </w:tr>
      <w:tr w:rsidR="00CB0B71" w:rsidRPr="00B96D7B" w14:paraId="60DC9C9E" w14:textId="77777777" w:rsidTr="00DE7677">
        <w:trPr>
          <w:jc w:val="center"/>
        </w:trPr>
        <w:tc>
          <w:tcPr>
            <w:tcW w:w="1969" w:type="dxa"/>
          </w:tcPr>
          <w:p w14:paraId="6F323850" w14:textId="77777777" w:rsidR="00CB0B71" w:rsidRPr="00B96D7B" w:rsidRDefault="00CB0B71" w:rsidP="00CA356E">
            <w:pPr>
              <w:jc w:val="center"/>
              <w:rPr>
                <w:rFonts w:cstheme="minorHAnsi"/>
                <w:sz w:val="28"/>
                <w:szCs w:val="28"/>
              </w:rPr>
            </w:pPr>
            <w:r w:rsidRPr="00B96D7B">
              <w:rPr>
                <w:rFonts w:cstheme="minorHAnsi"/>
                <w:sz w:val="28"/>
                <w:szCs w:val="28"/>
              </w:rPr>
              <w:t>6</w:t>
            </w:r>
          </w:p>
        </w:tc>
        <w:tc>
          <w:tcPr>
            <w:tcW w:w="1521" w:type="dxa"/>
          </w:tcPr>
          <w:p w14:paraId="74A7557D" w14:textId="62EF54E7" w:rsidR="00CB0B71" w:rsidRPr="00B96D7B" w:rsidRDefault="00BF28D5" w:rsidP="00CA356E">
            <w:pPr>
              <w:jc w:val="center"/>
              <w:rPr>
                <w:rFonts w:cstheme="minorHAnsi"/>
                <w:sz w:val="28"/>
                <w:szCs w:val="28"/>
              </w:rPr>
            </w:pPr>
            <w:r>
              <w:rPr>
                <w:rFonts w:cstheme="minorHAnsi"/>
                <w:sz w:val="28"/>
                <w:szCs w:val="28"/>
              </w:rPr>
              <w:t>68,802</w:t>
            </w:r>
          </w:p>
        </w:tc>
        <w:tc>
          <w:tcPr>
            <w:tcW w:w="1521" w:type="dxa"/>
          </w:tcPr>
          <w:p w14:paraId="52878323" w14:textId="413DC4CB" w:rsidR="00CB0B71" w:rsidRPr="00B96D7B" w:rsidRDefault="00BF28D5" w:rsidP="00CA356E">
            <w:pPr>
              <w:jc w:val="center"/>
              <w:rPr>
                <w:rFonts w:cstheme="minorHAnsi"/>
                <w:sz w:val="28"/>
                <w:szCs w:val="28"/>
              </w:rPr>
            </w:pPr>
            <w:r>
              <w:rPr>
                <w:rFonts w:cstheme="minorHAnsi"/>
                <w:sz w:val="28"/>
                <w:szCs w:val="28"/>
              </w:rPr>
              <w:t>5,734</w:t>
            </w:r>
          </w:p>
        </w:tc>
        <w:tc>
          <w:tcPr>
            <w:tcW w:w="1522" w:type="dxa"/>
          </w:tcPr>
          <w:p w14:paraId="33BEB0C1" w14:textId="22F17C93" w:rsidR="00CB0B71" w:rsidRPr="00B96D7B" w:rsidRDefault="00BF28D5" w:rsidP="00CA356E">
            <w:pPr>
              <w:jc w:val="center"/>
              <w:rPr>
                <w:rFonts w:cstheme="minorHAnsi"/>
                <w:sz w:val="28"/>
                <w:szCs w:val="28"/>
              </w:rPr>
            </w:pPr>
            <w:r>
              <w:rPr>
                <w:rFonts w:cstheme="minorHAnsi"/>
                <w:sz w:val="28"/>
                <w:szCs w:val="28"/>
              </w:rPr>
              <w:t>2,867</w:t>
            </w:r>
          </w:p>
        </w:tc>
        <w:tc>
          <w:tcPr>
            <w:tcW w:w="1521" w:type="dxa"/>
          </w:tcPr>
          <w:p w14:paraId="358FAA31" w14:textId="76401424" w:rsidR="00CB0B71" w:rsidRPr="00B96D7B" w:rsidRDefault="00BF28D5" w:rsidP="00CA356E">
            <w:pPr>
              <w:jc w:val="center"/>
              <w:rPr>
                <w:rFonts w:cstheme="minorHAnsi"/>
                <w:sz w:val="28"/>
                <w:szCs w:val="28"/>
              </w:rPr>
            </w:pPr>
            <w:r>
              <w:rPr>
                <w:rFonts w:cstheme="minorHAnsi"/>
                <w:sz w:val="28"/>
                <w:szCs w:val="28"/>
              </w:rPr>
              <w:t>2,647</w:t>
            </w:r>
          </w:p>
        </w:tc>
        <w:tc>
          <w:tcPr>
            <w:tcW w:w="1522" w:type="dxa"/>
          </w:tcPr>
          <w:p w14:paraId="6380D79D" w14:textId="62B5F001" w:rsidR="00CB0B71" w:rsidRPr="00B96D7B" w:rsidRDefault="00BF28D5" w:rsidP="00CA356E">
            <w:pPr>
              <w:jc w:val="center"/>
              <w:rPr>
                <w:rFonts w:cstheme="minorHAnsi"/>
                <w:sz w:val="28"/>
                <w:szCs w:val="28"/>
              </w:rPr>
            </w:pPr>
            <w:r>
              <w:rPr>
                <w:rFonts w:cstheme="minorHAnsi"/>
                <w:sz w:val="28"/>
                <w:szCs w:val="28"/>
              </w:rPr>
              <w:t>1,324</w:t>
            </w:r>
          </w:p>
        </w:tc>
      </w:tr>
      <w:tr w:rsidR="00CB0B71" w:rsidRPr="00B96D7B" w14:paraId="4802A62D" w14:textId="77777777" w:rsidTr="00DE7677">
        <w:trPr>
          <w:jc w:val="center"/>
        </w:trPr>
        <w:tc>
          <w:tcPr>
            <w:tcW w:w="1969" w:type="dxa"/>
          </w:tcPr>
          <w:p w14:paraId="0A713989" w14:textId="77777777" w:rsidR="00CB0B71" w:rsidRPr="00B96D7B" w:rsidRDefault="00CB0B71" w:rsidP="00CA356E">
            <w:pPr>
              <w:jc w:val="center"/>
              <w:rPr>
                <w:rFonts w:cstheme="minorHAnsi"/>
                <w:sz w:val="28"/>
                <w:szCs w:val="28"/>
              </w:rPr>
            </w:pPr>
            <w:r w:rsidRPr="00B96D7B">
              <w:rPr>
                <w:rFonts w:cstheme="minorHAnsi"/>
                <w:sz w:val="28"/>
                <w:szCs w:val="28"/>
              </w:rPr>
              <w:t>7</w:t>
            </w:r>
          </w:p>
        </w:tc>
        <w:tc>
          <w:tcPr>
            <w:tcW w:w="1521" w:type="dxa"/>
          </w:tcPr>
          <w:p w14:paraId="34B8F1F8" w14:textId="1519E7FA" w:rsidR="00CB0B71" w:rsidRPr="00B96D7B" w:rsidRDefault="00BF28D5" w:rsidP="00CA356E">
            <w:pPr>
              <w:jc w:val="center"/>
              <w:rPr>
                <w:rFonts w:cstheme="minorHAnsi"/>
                <w:sz w:val="28"/>
                <w:szCs w:val="28"/>
              </w:rPr>
            </w:pPr>
            <w:r>
              <w:rPr>
                <w:rFonts w:cstheme="minorHAnsi"/>
                <w:sz w:val="28"/>
                <w:szCs w:val="28"/>
              </w:rPr>
              <w:t>77,534</w:t>
            </w:r>
          </w:p>
        </w:tc>
        <w:tc>
          <w:tcPr>
            <w:tcW w:w="1521" w:type="dxa"/>
          </w:tcPr>
          <w:p w14:paraId="36278F96" w14:textId="1537C361" w:rsidR="00CB0B71" w:rsidRPr="00B96D7B" w:rsidRDefault="00BF28D5" w:rsidP="00CA356E">
            <w:pPr>
              <w:jc w:val="center"/>
              <w:rPr>
                <w:rFonts w:cstheme="minorHAnsi"/>
                <w:sz w:val="28"/>
                <w:szCs w:val="28"/>
              </w:rPr>
            </w:pPr>
            <w:r>
              <w:rPr>
                <w:rFonts w:cstheme="minorHAnsi"/>
                <w:sz w:val="28"/>
                <w:szCs w:val="28"/>
              </w:rPr>
              <w:t>6,462</w:t>
            </w:r>
          </w:p>
        </w:tc>
        <w:tc>
          <w:tcPr>
            <w:tcW w:w="1522" w:type="dxa"/>
          </w:tcPr>
          <w:p w14:paraId="26BC34D3" w14:textId="55A8E153" w:rsidR="00CB0B71" w:rsidRPr="00B96D7B" w:rsidRDefault="00BF28D5" w:rsidP="00CA356E">
            <w:pPr>
              <w:jc w:val="center"/>
              <w:rPr>
                <w:rFonts w:cstheme="minorHAnsi"/>
                <w:sz w:val="28"/>
                <w:szCs w:val="28"/>
              </w:rPr>
            </w:pPr>
            <w:r>
              <w:rPr>
                <w:rFonts w:cstheme="minorHAnsi"/>
                <w:sz w:val="28"/>
                <w:szCs w:val="28"/>
              </w:rPr>
              <w:t>3,231</w:t>
            </w:r>
          </w:p>
        </w:tc>
        <w:tc>
          <w:tcPr>
            <w:tcW w:w="1521" w:type="dxa"/>
          </w:tcPr>
          <w:p w14:paraId="1D43597F" w14:textId="31B3D2AB" w:rsidR="00CB0B71" w:rsidRPr="00B96D7B" w:rsidRDefault="00BF28D5" w:rsidP="00CA356E">
            <w:pPr>
              <w:jc w:val="center"/>
              <w:rPr>
                <w:rFonts w:cstheme="minorHAnsi"/>
                <w:sz w:val="28"/>
                <w:szCs w:val="28"/>
              </w:rPr>
            </w:pPr>
            <w:r>
              <w:rPr>
                <w:rFonts w:cstheme="minorHAnsi"/>
                <w:sz w:val="28"/>
                <w:szCs w:val="28"/>
              </w:rPr>
              <w:t>2,983</w:t>
            </w:r>
          </w:p>
        </w:tc>
        <w:tc>
          <w:tcPr>
            <w:tcW w:w="1522" w:type="dxa"/>
          </w:tcPr>
          <w:p w14:paraId="3BCD249E" w14:textId="7FEDA4CF" w:rsidR="00CB0B71" w:rsidRPr="00B96D7B" w:rsidRDefault="00BF28D5" w:rsidP="00CA356E">
            <w:pPr>
              <w:jc w:val="center"/>
              <w:rPr>
                <w:rFonts w:cstheme="minorHAnsi"/>
                <w:sz w:val="28"/>
                <w:szCs w:val="28"/>
              </w:rPr>
            </w:pPr>
            <w:r>
              <w:rPr>
                <w:rFonts w:cstheme="minorHAnsi"/>
                <w:sz w:val="28"/>
                <w:szCs w:val="28"/>
              </w:rPr>
              <w:t>1,492</w:t>
            </w:r>
          </w:p>
        </w:tc>
      </w:tr>
      <w:tr w:rsidR="00CB0B71" w:rsidRPr="00B96D7B" w14:paraId="30C8A4F2" w14:textId="77777777" w:rsidTr="00DE7677">
        <w:trPr>
          <w:jc w:val="center"/>
        </w:trPr>
        <w:tc>
          <w:tcPr>
            <w:tcW w:w="1969" w:type="dxa"/>
          </w:tcPr>
          <w:p w14:paraId="28ADF1F4" w14:textId="77777777" w:rsidR="00CB0B71" w:rsidRPr="00B96D7B" w:rsidRDefault="00CB0B71" w:rsidP="00CA356E">
            <w:pPr>
              <w:jc w:val="center"/>
              <w:rPr>
                <w:rFonts w:cstheme="minorHAnsi"/>
                <w:sz w:val="28"/>
                <w:szCs w:val="28"/>
              </w:rPr>
            </w:pPr>
            <w:r w:rsidRPr="00B96D7B">
              <w:rPr>
                <w:rFonts w:cstheme="minorHAnsi"/>
                <w:sz w:val="28"/>
                <w:szCs w:val="28"/>
              </w:rPr>
              <w:t>8</w:t>
            </w:r>
          </w:p>
        </w:tc>
        <w:tc>
          <w:tcPr>
            <w:tcW w:w="1521" w:type="dxa"/>
          </w:tcPr>
          <w:p w14:paraId="3427DCCE" w14:textId="50E8DC43" w:rsidR="00CB0B71" w:rsidRPr="00B96D7B" w:rsidRDefault="00BF28D5" w:rsidP="00CA356E">
            <w:pPr>
              <w:jc w:val="center"/>
              <w:rPr>
                <w:rFonts w:cstheme="minorHAnsi"/>
                <w:sz w:val="28"/>
                <w:szCs w:val="28"/>
              </w:rPr>
            </w:pPr>
            <w:r>
              <w:rPr>
                <w:rFonts w:cstheme="minorHAnsi"/>
                <w:sz w:val="28"/>
                <w:szCs w:val="28"/>
              </w:rPr>
              <w:t>86,266</w:t>
            </w:r>
          </w:p>
        </w:tc>
        <w:tc>
          <w:tcPr>
            <w:tcW w:w="1521" w:type="dxa"/>
          </w:tcPr>
          <w:p w14:paraId="784EA964" w14:textId="3EF2045C" w:rsidR="00CB0B71" w:rsidRPr="00B96D7B" w:rsidRDefault="00BF28D5" w:rsidP="00CA356E">
            <w:pPr>
              <w:jc w:val="center"/>
              <w:rPr>
                <w:rFonts w:cstheme="minorHAnsi"/>
                <w:sz w:val="28"/>
                <w:szCs w:val="28"/>
              </w:rPr>
            </w:pPr>
            <w:r>
              <w:rPr>
                <w:rFonts w:cstheme="minorHAnsi"/>
                <w:sz w:val="28"/>
                <w:szCs w:val="28"/>
              </w:rPr>
              <w:t>7,189</w:t>
            </w:r>
          </w:p>
        </w:tc>
        <w:tc>
          <w:tcPr>
            <w:tcW w:w="1522" w:type="dxa"/>
          </w:tcPr>
          <w:p w14:paraId="7CC56A5E" w14:textId="6733299A" w:rsidR="00CB0B71" w:rsidRPr="00B96D7B" w:rsidRDefault="00BF28D5" w:rsidP="00CA356E">
            <w:pPr>
              <w:jc w:val="center"/>
              <w:rPr>
                <w:rFonts w:cstheme="minorHAnsi"/>
                <w:sz w:val="28"/>
                <w:szCs w:val="28"/>
              </w:rPr>
            </w:pPr>
            <w:r>
              <w:rPr>
                <w:rFonts w:cstheme="minorHAnsi"/>
                <w:sz w:val="28"/>
                <w:szCs w:val="28"/>
              </w:rPr>
              <w:t>3,595</w:t>
            </w:r>
          </w:p>
        </w:tc>
        <w:tc>
          <w:tcPr>
            <w:tcW w:w="1521" w:type="dxa"/>
          </w:tcPr>
          <w:p w14:paraId="3C8EA0E5" w14:textId="6A62D42E" w:rsidR="00CB0B71" w:rsidRPr="00B96D7B" w:rsidRDefault="00BF28D5" w:rsidP="00CA356E">
            <w:pPr>
              <w:jc w:val="center"/>
              <w:rPr>
                <w:rFonts w:cstheme="minorHAnsi"/>
                <w:sz w:val="28"/>
                <w:szCs w:val="28"/>
              </w:rPr>
            </w:pPr>
            <w:r>
              <w:rPr>
                <w:rFonts w:cstheme="minorHAnsi"/>
                <w:sz w:val="28"/>
                <w:szCs w:val="28"/>
              </w:rPr>
              <w:t>3,318</w:t>
            </w:r>
          </w:p>
        </w:tc>
        <w:tc>
          <w:tcPr>
            <w:tcW w:w="1522" w:type="dxa"/>
          </w:tcPr>
          <w:p w14:paraId="46BF37B3" w14:textId="48C37CDF" w:rsidR="00CB0B71" w:rsidRPr="00B96D7B" w:rsidRDefault="00BF28D5" w:rsidP="00CA356E">
            <w:pPr>
              <w:jc w:val="center"/>
              <w:rPr>
                <w:rFonts w:cstheme="minorHAnsi"/>
                <w:sz w:val="28"/>
                <w:szCs w:val="28"/>
              </w:rPr>
            </w:pPr>
            <w:r>
              <w:rPr>
                <w:rFonts w:cstheme="minorHAnsi"/>
                <w:sz w:val="28"/>
                <w:szCs w:val="28"/>
              </w:rPr>
              <w:t>1,659</w:t>
            </w:r>
          </w:p>
        </w:tc>
      </w:tr>
      <w:tr w:rsidR="00CB0B71" w:rsidRPr="00B96D7B" w14:paraId="2A2FE8EA" w14:textId="77777777" w:rsidTr="00DE7677">
        <w:trPr>
          <w:trHeight w:val="890"/>
          <w:jc w:val="center"/>
        </w:trPr>
        <w:tc>
          <w:tcPr>
            <w:tcW w:w="1969" w:type="dxa"/>
          </w:tcPr>
          <w:p w14:paraId="1C6CA65E" w14:textId="77777777" w:rsidR="00CB0B71" w:rsidRPr="00B96D7B" w:rsidRDefault="00CB0B71" w:rsidP="00CA356E">
            <w:pPr>
              <w:jc w:val="center"/>
              <w:rPr>
                <w:rFonts w:cstheme="minorHAnsi"/>
                <w:b/>
                <w:sz w:val="28"/>
                <w:szCs w:val="28"/>
              </w:rPr>
            </w:pPr>
            <w:r w:rsidRPr="00B96D7B">
              <w:rPr>
                <w:rFonts w:cstheme="minorHAnsi"/>
                <w:b/>
                <w:sz w:val="28"/>
                <w:szCs w:val="28"/>
              </w:rPr>
              <w:t>For each additional family member, add…</w:t>
            </w:r>
          </w:p>
        </w:tc>
        <w:tc>
          <w:tcPr>
            <w:tcW w:w="1521" w:type="dxa"/>
            <w:vAlign w:val="center"/>
          </w:tcPr>
          <w:p w14:paraId="5097BB07" w14:textId="6087B829" w:rsidR="00CB0B71" w:rsidRPr="00B96D7B" w:rsidRDefault="00BF28D5" w:rsidP="00CA356E">
            <w:pPr>
              <w:jc w:val="center"/>
              <w:rPr>
                <w:rFonts w:cstheme="minorHAnsi"/>
                <w:sz w:val="28"/>
                <w:szCs w:val="28"/>
              </w:rPr>
            </w:pPr>
            <w:r>
              <w:rPr>
                <w:rFonts w:cstheme="minorHAnsi"/>
                <w:sz w:val="28"/>
                <w:szCs w:val="28"/>
              </w:rPr>
              <w:t>8,732</w:t>
            </w:r>
          </w:p>
        </w:tc>
        <w:tc>
          <w:tcPr>
            <w:tcW w:w="1521" w:type="dxa"/>
            <w:vAlign w:val="center"/>
          </w:tcPr>
          <w:p w14:paraId="51B6342D" w14:textId="3615E8EC" w:rsidR="00CB0B71" w:rsidRPr="00B96D7B" w:rsidRDefault="00BF28D5" w:rsidP="00CA356E">
            <w:pPr>
              <w:jc w:val="center"/>
              <w:rPr>
                <w:rFonts w:cstheme="minorHAnsi"/>
                <w:sz w:val="28"/>
                <w:szCs w:val="28"/>
              </w:rPr>
            </w:pPr>
            <w:r>
              <w:rPr>
                <w:rFonts w:cstheme="minorHAnsi"/>
                <w:sz w:val="28"/>
                <w:szCs w:val="28"/>
              </w:rPr>
              <w:t>728</w:t>
            </w:r>
          </w:p>
        </w:tc>
        <w:tc>
          <w:tcPr>
            <w:tcW w:w="1522" w:type="dxa"/>
            <w:tcBorders>
              <w:bottom w:val="single" w:sz="4" w:space="0" w:color="auto"/>
            </w:tcBorders>
            <w:vAlign w:val="center"/>
          </w:tcPr>
          <w:p w14:paraId="53D01C9D" w14:textId="21632B89" w:rsidR="00CB0B71" w:rsidRPr="00B96D7B" w:rsidRDefault="00BF28D5" w:rsidP="00CA356E">
            <w:pPr>
              <w:jc w:val="center"/>
              <w:rPr>
                <w:rFonts w:cstheme="minorHAnsi"/>
                <w:sz w:val="28"/>
                <w:szCs w:val="28"/>
              </w:rPr>
            </w:pPr>
            <w:r>
              <w:rPr>
                <w:rFonts w:cstheme="minorHAnsi"/>
                <w:sz w:val="28"/>
                <w:szCs w:val="28"/>
              </w:rPr>
              <w:t>364</w:t>
            </w:r>
          </w:p>
        </w:tc>
        <w:tc>
          <w:tcPr>
            <w:tcW w:w="1521" w:type="dxa"/>
            <w:tcBorders>
              <w:bottom w:val="single" w:sz="4" w:space="0" w:color="auto"/>
            </w:tcBorders>
            <w:vAlign w:val="center"/>
          </w:tcPr>
          <w:p w14:paraId="3851F589" w14:textId="049E3B55" w:rsidR="00CB0B71" w:rsidRPr="00B96D7B" w:rsidRDefault="00BF28D5" w:rsidP="00CA356E">
            <w:pPr>
              <w:jc w:val="center"/>
              <w:rPr>
                <w:rFonts w:cstheme="minorHAnsi"/>
                <w:sz w:val="28"/>
                <w:szCs w:val="28"/>
              </w:rPr>
            </w:pPr>
            <w:r>
              <w:rPr>
                <w:rFonts w:cstheme="minorHAnsi"/>
                <w:sz w:val="28"/>
                <w:szCs w:val="28"/>
              </w:rPr>
              <w:t>336</w:t>
            </w:r>
          </w:p>
        </w:tc>
        <w:tc>
          <w:tcPr>
            <w:tcW w:w="1522" w:type="dxa"/>
            <w:vAlign w:val="center"/>
          </w:tcPr>
          <w:p w14:paraId="6D106CEE" w14:textId="3DA84CC9" w:rsidR="00CB0B71" w:rsidRPr="00B96D7B" w:rsidRDefault="00BF28D5" w:rsidP="00CA356E">
            <w:pPr>
              <w:jc w:val="center"/>
              <w:rPr>
                <w:rFonts w:cstheme="minorHAnsi"/>
                <w:sz w:val="28"/>
                <w:szCs w:val="28"/>
              </w:rPr>
            </w:pPr>
            <w:r>
              <w:rPr>
                <w:rFonts w:cstheme="minorHAnsi"/>
                <w:sz w:val="28"/>
                <w:szCs w:val="28"/>
              </w:rPr>
              <w:t>168</w:t>
            </w:r>
          </w:p>
        </w:tc>
      </w:tr>
    </w:tbl>
    <w:p w14:paraId="76FB88B8" w14:textId="77777777" w:rsidR="008D08DC" w:rsidRDefault="008D08DC" w:rsidP="008D08DC">
      <w:pPr>
        <w:jc w:val="center"/>
      </w:pPr>
    </w:p>
    <w:p w14:paraId="2AB8EC36" w14:textId="77777777" w:rsidR="008D08DC" w:rsidRDefault="008D08DC" w:rsidP="008D08DC">
      <w:pPr>
        <w:rPr>
          <w:rFonts w:ascii="Verdana" w:hAnsi="Verdana"/>
          <w:sz w:val="20"/>
          <w:szCs w:val="20"/>
        </w:rPr>
      </w:pPr>
    </w:p>
    <w:p w14:paraId="134AA6B7" w14:textId="77777777" w:rsidR="008D08DC" w:rsidRPr="00736AF8" w:rsidRDefault="008D08DC" w:rsidP="008D08DC">
      <w:pPr>
        <w:rPr>
          <w:rFonts w:ascii="Open Sans" w:hAnsi="Open Sans" w:cs="Open Sans"/>
        </w:rPr>
      </w:pPr>
      <w:r w:rsidRPr="00736AF8">
        <w:rPr>
          <w:rFonts w:ascii="Open Sans" w:hAnsi="Open Sans" w:cs="Open Sans"/>
        </w:rPr>
        <w:t>To convert weekly income to monthly income multiply by 4.333.</w:t>
      </w:r>
    </w:p>
    <w:p w14:paraId="31EA7ED1" w14:textId="6F08FB2C" w:rsidR="008D08DC" w:rsidRPr="00736AF8" w:rsidRDefault="008D08DC" w:rsidP="008D08DC">
      <w:pPr>
        <w:rPr>
          <w:rFonts w:ascii="Open Sans" w:hAnsi="Open Sans" w:cs="Open Sans"/>
        </w:rPr>
      </w:pPr>
      <w:r w:rsidRPr="00736AF8">
        <w:rPr>
          <w:rFonts w:ascii="Open Sans" w:hAnsi="Open Sans" w:cs="Open Sans"/>
        </w:rPr>
        <w:t xml:space="preserve">To convert every </w:t>
      </w:r>
      <w:r w:rsidR="00AF7CDD" w:rsidRPr="00736AF8">
        <w:rPr>
          <w:rFonts w:ascii="Open Sans" w:hAnsi="Open Sans" w:cs="Open Sans"/>
        </w:rPr>
        <w:t>two-week</w:t>
      </w:r>
      <w:r w:rsidRPr="00736AF8">
        <w:rPr>
          <w:rFonts w:ascii="Open Sans" w:hAnsi="Open Sans" w:cs="Open Sans"/>
        </w:rPr>
        <w:t xml:space="preserve"> income to monthly income multiply by 2.1666.</w:t>
      </w:r>
    </w:p>
    <w:p w14:paraId="0C0FE495" w14:textId="77777777" w:rsidR="008D08DC" w:rsidRPr="00736AF8" w:rsidRDefault="008D08DC" w:rsidP="008D08DC">
      <w:pPr>
        <w:rPr>
          <w:rFonts w:ascii="Open Sans" w:hAnsi="Open Sans" w:cs="Open Sans"/>
        </w:rPr>
      </w:pPr>
      <w:r w:rsidRPr="00736AF8">
        <w:rPr>
          <w:rFonts w:ascii="Open Sans" w:hAnsi="Open Sans" w:cs="Open Sans"/>
        </w:rPr>
        <w:t>To convert bi-monthly, or twice per month, income to monthly income multiply by 2.</w:t>
      </w:r>
    </w:p>
    <w:p w14:paraId="17FCB86B" w14:textId="0A425595" w:rsidR="008138CC" w:rsidRPr="00736AF8" w:rsidRDefault="008D08DC" w:rsidP="00736AF8">
      <w:pPr>
        <w:rPr>
          <w:rFonts w:ascii="Open Sans" w:hAnsi="Open Sans" w:cs="Open Sans"/>
        </w:rPr>
      </w:pPr>
      <w:r w:rsidRPr="00736AF8">
        <w:rPr>
          <w:rFonts w:ascii="Open Sans" w:hAnsi="Open Sans" w:cs="Open Sans"/>
        </w:rPr>
        <w:t>To convert monthly income to annual income multiply by 12.</w:t>
      </w:r>
    </w:p>
    <w:sectPr w:rsidR="008138CC" w:rsidRPr="00736AF8" w:rsidSect="004D5438">
      <w:footerReference w:type="default" r:id="rId10"/>
      <w:pgSz w:w="12240" w:h="15840"/>
      <w:pgMar w:top="864" w:right="576"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0953" w14:textId="77777777" w:rsidR="00961B66" w:rsidRDefault="00961B66" w:rsidP="008138CC">
      <w:pPr>
        <w:spacing w:after="0" w:line="240" w:lineRule="auto"/>
      </w:pPr>
      <w:r>
        <w:separator/>
      </w:r>
    </w:p>
  </w:endnote>
  <w:endnote w:type="continuationSeparator" w:id="0">
    <w:p w14:paraId="0CCA3BD4" w14:textId="77777777" w:rsidR="00961B66" w:rsidRDefault="00961B66" w:rsidP="0081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8F45" w14:textId="5F7F97FD" w:rsidR="008138CC" w:rsidRDefault="008138CC" w:rsidP="00736AF8">
    <w:pPr>
      <w:pStyle w:val="Footer"/>
      <w:jc w:val="right"/>
    </w:pPr>
    <w:r>
      <w:t xml:space="preserve">Rev. </w:t>
    </w:r>
    <w:r w:rsidR="00736AF8">
      <w:t>2</w:t>
    </w:r>
    <w:r>
      <w:t>/202</w:t>
    </w:r>
    <w:r w:rsidR="00736AF8">
      <w:t>1</w:t>
    </w:r>
  </w:p>
  <w:p w14:paraId="2A6D0FAE" w14:textId="77777777" w:rsidR="00736AF8" w:rsidRPr="00D511DC" w:rsidRDefault="00736AF8" w:rsidP="00736AF8">
    <w:pPr>
      <w:pStyle w:val="NoSpacing"/>
      <w:jc w:val="center"/>
      <w:rPr>
        <w:rFonts w:ascii="Open Sans" w:hAnsi="Open Sans" w:cs="Open Sans"/>
      </w:rPr>
    </w:pPr>
    <w:r w:rsidRPr="00D511DC">
      <w:rPr>
        <w:rFonts w:ascii="Open Sans" w:hAnsi="Open Sans" w:cs="Open Sans"/>
      </w:rPr>
      <w:t>This institution is an equal opportunity provider.</w:t>
    </w:r>
  </w:p>
  <w:p w14:paraId="2209DF01" w14:textId="77777777" w:rsidR="008138CC" w:rsidRDefault="00813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A9B3" w14:textId="77777777" w:rsidR="00961B66" w:rsidRDefault="00961B66" w:rsidP="008138CC">
      <w:pPr>
        <w:spacing w:after="0" w:line="240" w:lineRule="auto"/>
      </w:pPr>
      <w:r>
        <w:separator/>
      </w:r>
    </w:p>
  </w:footnote>
  <w:footnote w:type="continuationSeparator" w:id="0">
    <w:p w14:paraId="6D806AB0" w14:textId="77777777" w:rsidR="00961B66" w:rsidRDefault="00961B66" w:rsidP="00813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UwAAJTQyMDUxNDMyUdpeDU4uLM/DyQAsNaAMRD7ZMsAAAA"/>
  </w:docVars>
  <w:rsids>
    <w:rsidRoot w:val="00E01D9B"/>
    <w:rsid w:val="00042202"/>
    <w:rsid w:val="00072EEB"/>
    <w:rsid w:val="000F408B"/>
    <w:rsid w:val="00144E79"/>
    <w:rsid w:val="001854AA"/>
    <w:rsid w:val="001B52E3"/>
    <w:rsid w:val="002313FF"/>
    <w:rsid w:val="00312476"/>
    <w:rsid w:val="00431901"/>
    <w:rsid w:val="004D5438"/>
    <w:rsid w:val="004E03F1"/>
    <w:rsid w:val="00520380"/>
    <w:rsid w:val="0058253A"/>
    <w:rsid w:val="00587A11"/>
    <w:rsid w:val="00662552"/>
    <w:rsid w:val="00684624"/>
    <w:rsid w:val="006B202E"/>
    <w:rsid w:val="006F2AFF"/>
    <w:rsid w:val="00730C5F"/>
    <w:rsid w:val="00736AF8"/>
    <w:rsid w:val="007743F8"/>
    <w:rsid w:val="007F4C58"/>
    <w:rsid w:val="008138CC"/>
    <w:rsid w:val="00861DE2"/>
    <w:rsid w:val="00864A73"/>
    <w:rsid w:val="00885804"/>
    <w:rsid w:val="008D08DC"/>
    <w:rsid w:val="00961B66"/>
    <w:rsid w:val="00984BAB"/>
    <w:rsid w:val="00A3624F"/>
    <w:rsid w:val="00A76FA6"/>
    <w:rsid w:val="00AF7CDD"/>
    <w:rsid w:val="00B32B27"/>
    <w:rsid w:val="00B52FCC"/>
    <w:rsid w:val="00BC3AF5"/>
    <w:rsid w:val="00BF28D5"/>
    <w:rsid w:val="00CB0B71"/>
    <w:rsid w:val="00D2717C"/>
    <w:rsid w:val="00D511DC"/>
    <w:rsid w:val="00DB7E2D"/>
    <w:rsid w:val="00DE7677"/>
    <w:rsid w:val="00E01D9B"/>
    <w:rsid w:val="00E30C25"/>
    <w:rsid w:val="00EE6F09"/>
    <w:rsid w:val="00F3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B3AA"/>
  <w15:docId w15:val="{0D8120ED-CE92-41F0-AD24-9E96D8E4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08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C58"/>
    <w:rPr>
      <w:color w:val="0000FF" w:themeColor="hyperlink"/>
      <w:u w:val="single"/>
    </w:rPr>
  </w:style>
  <w:style w:type="paragraph" w:styleId="NoSpacing">
    <w:name w:val="No Spacing"/>
    <w:uiPriority w:val="1"/>
    <w:qFormat/>
    <w:rsid w:val="007F4C58"/>
    <w:pPr>
      <w:spacing w:after="0" w:line="240" w:lineRule="auto"/>
    </w:pPr>
  </w:style>
  <w:style w:type="character" w:customStyle="1" w:styleId="Heading2Char">
    <w:name w:val="Heading 2 Char"/>
    <w:basedOn w:val="DefaultParagraphFont"/>
    <w:link w:val="Heading2"/>
    <w:uiPriority w:val="9"/>
    <w:rsid w:val="008D08D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D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CC"/>
  </w:style>
  <w:style w:type="paragraph" w:styleId="Footer">
    <w:name w:val="footer"/>
    <w:basedOn w:val="Normal"/>
    <w:link w:val="FooterChar"/>
    <w:uiPriority w:val="99"/>
    <w:unhideWhenUsed/>
    <w:rsid w:val="00813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CC"/>
  </w:style>
  <w:style w:type="table" w:customStyle="1" w:styleId="TableGrid1">
    <w:name w:val="Table Grid1"/>
    <w:basedOn w:val="TableNormal"/>
    <w:next w:val="TableGrid"/>
    <w:uiPriority w:val="59"/>
    <w:rsid w:val="00D5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0CDF2470AD041B3971723D42F07D2" ma:contentTypeVersion="16" ma:contentTypeDescription="Create a new document." ma:contentTypeScope="" ma:versionID="2de43d16fb5452f36df5bed001b7d92a">
  <xsd:schema xmlns:xsd="http://www.w3.org/2001/XMLSchema" xmlns:xs="http://www.w3.org/2001/XMLSchema" xmlns:p="http://schemas.microsoft.com/office/2006/metadata/properties" xmlns:ns2="c77b2553-0685-4c30-a099-1b6077098d32" xmlns:ns3="07940f62-9af9-4504-a278-8725fd2df2c9" targetNamespace="http://schemas.microsoft.com/office/2006/metadata/properties" ma:root="true" ma:fieldsID="42f68d682405144ee34bed91343ce8a4" ns2:_="" ns3:_="">
    <xsd:import namespace="c77b2553-0685-4c30-a099-1b6077098d32"/>
    <xsd:import namespace="07940f62-9af9-4504-a278-8725fd2df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b2553-0685-4c30-a099-1b6077098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8c3677-6241-48e2-a4d9-64d09be7b0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940f62-9af9-4504-a278-8725fd2df2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9d1f1d-d034-4759-a015-088f1ea01415}" ma:internalName="TaxCatchAll" ma:showField="CatchAllData" ma:web="07940f62-9af9-4504-a278-8725fd2df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940f62-9af9-4504-a278-8725fd2df2c9" xsi:nil="true"/>
    <lcf76f155ced4ddcb4097134ff3c332f xmlns="c77b2553-0685-4c30-a099-1b6077098d32">
      <Terms xmlns="http://schemas.microsoft.com/office/infopath/2007/PartnerControls"/>
    </lcf76f155ced4ddcb4097134ff3c332f>
    <SharedWithUsers xmlns="07940f62-9af9-4504-a278-8725fd2df2c9">
      <UserInfo>
        <DisplayName>Pearce Barringer</DisplayName>
        <AccountId>158</AccountId>
        <AccountType/>
      </UserInfo>
      <UserInfo>
        <DisplayName>Tammy Deiter</DisplayName>
        <AccountId>110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A30B7-BD42-4B11-95BF-77BE8E11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b2553-0685-4c30-a099-1b6077098d32"/>
    <ds:schemaRef ds:uri="07940f62-9af9-4504-a278-8725fd2df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D66C6-E6E1-45FD-9992-8CD685BDDD0A}">
  <ds:schemaRefs>
    <ds:schemaRef ds:uri="http://schemas.microsoft.com/office/2006/metadata/properties"/>
    <ds:schemaRef ds:uri="http://schemas.microsoft.com/office/infopath/2007/PartnerControls"/>
    <ds:schemaRef ds:uri="07940f62-9af9-4504-a278-8725fd2df2c9"/>
    <ds:schemaRef ds:uri="c77b2553-0685-4c30-a099-1b6077098d32"/>
  </ds:schemaRefs>
</ds:datastoreItem>
</file>

<file path=customXml/itemProps3.xml><?xml version="1.0" encoding="utf-8"?>
<ds:datastoreItem xmlns:ds="http://schemas.openxmlformats.org/officeDocument/2006/customXml" ds:itemID="{C77C0A94-9B73-4E4E-A7EB-58FEF4E382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Pasta</dc:creator>
  <cp:lastModifiedBy>Tammy Deiter</cp:lastModifiedBy>
  <cp:revision>15</cp:revision>
  <dcterms:created xsi:type="dcterms:W3CDTF">2023-05-02T21:02:00Z</dcterms:created>
  <dcterms:modified xsi:type="dcterms:W3CDTF">2023-05-18T14:26:00Z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0x01010027A0CDF2470AD041B3971723D42F07D2</vt:lpwstr>
  </property>
  <property fmtid="{D5CDD505-2E9C-101B-9397-08002B2CF9AE}" pid="3" name="MediaServiceImageTags">
    <vt:lpwstr/>
  </property>
</Properties>
</file>